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ABF3" w14:textId="6F767A9A" w:rsidR="005C4BC3" w:rsidRPr="00EA05BE" w:rsidRDefault="005C4BC3" w:rsidP="005C4BC3">
      <w:pPr>
        <w:spacing w:line="240" w:lineRule="auto"/>
        <w:jc w:val="center"/>
        <w:rPr>
          <w:b/>
          <w:bCs/>
          <w:lang w:val="en-US"/>
        </w:rPr>
      </w:pPr>
      <w:r w:rsidRPr="00EA05BE">
        <w:rPr>
          <w:b/>
          <w:bCs/>
          <w:lang w:val="en-US"/>
        </w:rPr>
        <w:t>Office of the Provost</w:t>
      </w:r>
    </w:p>
    <w:p w14:paraId="656E3F26" w14:textId="77777777" w:rsidR="005C4BC3" w:rsidRPr="00EA05BE" w:rsidRDefault="005C4BC3" w:rsidP="005C4BC3">
      <w:pPr>
        <w:spacing w:line="240" w:lineRule="auto"/>
        <w:jc w:val="center"/>
        <w:rPr>
          <w:b/>
          <w:bCs/>
          <w:lang w:val="en-US"/>
        </w:rPr>
      </w:pPr>
      <w:r w:rsidRPr="00EA05BE">
        <w:rPr>
          <w:b/>
          <w:bCs/>
          <w:lang w:val="en-US"/>
        </w:rPr>
        <w:t>National University of Singapore</w:t>
      </w:r>
    </w:p>
    <w:p w14:paraId="517985A5" w14:textId="78CA8380" w:rsidR="005C4BC3" w:rsidRPr="00EA05BE" w:rsidRDefault="005C4BC3" w:rsidP="005C4BC3">
      <w:pPr>
        <w:spacing w:line="240" w:lineRule="auto"/>
        <w:jc w:val="center"/>
        <w:rPr>
          <w:b/>
          <w:bCs/>
          <w:lang w:val="en-US"/>
        </w:rPr>
      </w:pPr>
      <w:r w:rsidRPr="00EA05BE">
        <w:rPr>
          <w:b/>
          <w:bCs/>
          <w:lang w:val="en-US"/>
        </w:rPr>
        <w:t xml:space="preserve">Faculty of </w:t>
      </w:r>
      <w:r w:rsidR="0095084F">
        <w:rPr>
          <w:b/>
          <w:bCs/>
          <w:lang w:val="en-US"/>
        </w:rPr>
        <w:t>Science</w:t>
      </w:r>
    </w:p>
    <w:p w14:paraId="3E08F9E9" w14:textId="768EBE9C" w:rsidR="005C4BC3" w:rsidRPr="00EA05BE" w:rsidRDefault="005C4BC3" w:rsidP="005C4BC3">
      <w:pPr>
        <w:spacing w:line="240" w:lineRule="auto"/>
        <w:jc w:val="center"/>
        <w:rPr>
          <w:b/>
          <w:bCs/>
          <w:lang w:val="en-US"/>
        </w:rPr>
      </w:pPr>
      <w:proofErr w:type="spellStart"/>
      <w:r w:rsidRPr="00EA05BE">
        <w:rPr>
          <w:b/>
          <w:bCs/>
          <w:lang w:val="en-US"/>
        </w:rPr>
        <w:t>REx</w:t>
      </w:r>
      <w:proofErr w:type="spellEnd"/>
      <w:r w:rsidRPr="00EA05BE">
        <w:rPr>
          <w:b/>
          <w:bCs/>
          <w:lang w:val="en-US"/>
        </w:rPr>
        <w:t xml:space="preserve"> Fellows’ Grant Proposal </w:t>
      </w:r>
      <w:r>
        <w:rPr>
          <w:b/>
          <w:bCs/>
          <w:lang w:val="en-US"/>
        </w:rPr>
        <w:t xml:space="preserve">Application </w:t>
      </w:r>
      <w:r w:rsidRPr="00EA05BE">
        <w:rPr>
          <w:b/>
          <w:bCs/>
          <w:lang w:val="en-US"/>
        </w:rPr>
        <w:t>Form</w:t>
      </w:r>
      <w:r w:rsidR="009E460C">
        <w:rPr>
          <w:b/>
          <w:bCs/>
          <w:lang w:val="en-US"/>
        </w:rPr>
        <w:t xml:space="preserve"> </w:t>
      </w:r>
    </w:p>
    <w:p w14:paraId="13BA7F20" w14:textId="76C17943" w:rsidR="00D36BB5" w:rsidRPr="00D36BB5" w:rsidRDefault="00D36BB5" w:rsidP="005C4BC3">
      <w:pPr>
        <w:jc w:val="both"/>
        <w:rPr>
          <w:lang w:val="en-US"/>
        </w:rPr>
      </w:pPr>
      <w:bookmarkStart w:id="0" w:name="_Hlk116466468"/>
      <w:r w:rsidRPr="00B64DBF">
        <w:rPr>
          <w:b/>
          <w:bCs/>
          <w:lang w:val="en-US"/>
        </w:rPr>
        <w:t>__________________________________________________________________________________</w:t>
      </w:r>
    </w:p>
    <w:bookmarkEnd w:id="0"/>
    <w:p w14:paraId="796839DB" w14:textId="421AA862" w:rsidR="005C4BC3" w:rsidRPr="009E460C" w:rsidRDefault="009E460C" w:rsidP="005C4BC3">
      <w:pPr>
        <w:jc w:val="both"/>
        <w:rPr>
          <w:lang w:val="en-US"/>
        </w:rPr>
      </w:pPr>
      <w:r w:rsidRPr="009E460C">
        <w:rPr>
          <w:u w:val="single"/>
          <w:lang w:val="en-US"/>
        </w:rPr>
        <w:t>Note</w:t>
      </w:r>
      <w:r w:rsidR="005C4BC3" w:rsidRPr="009E460C">
        <w:rPr>
          <w:u w:val="single"/>
          <w:lang w:val="en-US"/>
        </w:rPr>
        <w:t xml:space="preserve"> to applicants</w:t>
      </w:r>
      <w:r w:rsidR="005C4BC3" w:rsidRPr="009E460C">
        <w:rPr>
          <w:lang w:val="en-US"/>
        </w:rPr>
        <w:t>:</w:t>
      </w:r>
    </w:p>
    <w:p w14:paraId="2E807B13" w14:textId="77777777" w:rsidR="005C4BC3" w:rsidRPr="009E460C" w:rsidRDefault="005C4BC3" w:rsidP="00E62D20">
      <w:pPr>
        <w:pStyle w:val="ListParagraph"/>
        <w:numPr>
          <w:ilvl w:val="0"/>
          <w:numId w:val="4"/>
        </w:numPr>
        <w:jc w:val="both"/>
        <w:rPr>
          <w:lang w:val="en-US"/>
        </w:rPr>
      </w:pPr>
      <w:r w:rsidRPr="009E460C">
        <w:rPr>
          <w:lang w:val="en-US"/>
        </w:rPr>
        <w:t xml:space="preserve">All fields must be completed. Incomplete forms may not be accepted.  </w:t>
      </w:r>
    </w:p>
    <w:p w14:paraId="1F7808A3" w14:textId="25CB806B" w:rsidR="009E460C" w:rsidRDefault="005C4BC3" w:rsidP="00E62D20">
      <w:pPr>
        <w:pStyle w:val="ListParagraph"/>
        <w:numPr>
          <w:ilvl w:val="0"/>
          <w:numId w:val="4"/>
        </w:numPr>
        <w:jc w:val="both"/>
        <w:rPr>
          <w:lang w:val="en-US"/>
        </w:rPr>
      </w:pPr>
      <w:r w:rsidRPr="009E460C">
        <w:rPr>
          <w:lang w:val="en-US"/>
        </w:rPr>
        <w:t>Applicants are to submit the grant proposal form by</w:t>
      </w:r>
      <w:r w:rsidR="006B0A30">
        <w:rPr>
          <w:lang w:val="en-US"/>
        </w:rPr>
        <w:t xml:space="preserve"> the deadline stipulated for each grant </w:t>
      </w:r>
      <w:r w:rsidRPr="009E460C">
        <w:rPr>
          <w:lang w:val="en-US"/>
        </w:rPr>
        <w:t xml:space="preserve">in PDF format to </w:t>
      </w:r>
      <w:r w:rsidR="00003584">
        <w:rPr>
          <w:lang w:val="en-US"/>
        </w:rPr>
        <w:t xml:space="preserve">respective </w:t>
      </w:r>
      <w:r w:rsidR="00F11AAA">
        <w:rPr>
          <w:lang w:val="en-US"/>
        </w:rPr>
        <w:t>department</w:t>
      </w:r>
      <w:r w:rsidR="00A30105">
        <w:rPr>
          <w:lang w:val="en-US"/>
        </w:rPr>
        <w:t xml:space="preserve"> </w:t>
      </w:r>
      <w:r w:rsidR="00845A89">
        <w:rPr>
          <w:lang w:val="en-US"/>
        </w:rPr>
        <w:t>course</w:t>
      </w:r>
      <w:r w:rsidR="00A30105">
        <w:rPr>
          <w:lang w:val="en-US"/>
        </w:rPr>
        <w:t xml:space="preserve"> coordinator</w:t>
      </w:r>
      <w:r w:rsidR="00F11AAA">
        <w:rPr>
          <w:lang w:val="en-US"/>
        </w:rPr>
        <w:t xml:space="preserve">. </w:t>
      </w:r>
      <w:r w:rsidR="00003584">
        <w:rPr>
          <w:lang w:val="en-US"/>
        </w:rPr>
        <w:t xml:space="preserve"> </w:t>
      </w:r>
    </w:p>
    <w:p w14:paraId="6750A535" w14:textId="011F9422" w:rsidR="00404AD7" w:rsidRDefault="00404AD7" w:rsidP="00E62D20">
      <w:pPr>
        <w:pStyle w:val="ListParagraph"/>
        <w:numPr>
          <w:ilvl w:val="0"/>
          <w:numId w:val="4"/>
        </w:numPr>
        <w:jc w:val="both"/>
        <w:rPr>
          <w:lang w:val="en-US"/>
        </w:rPr>
      </w:pPr>
      <w:r>
        <w:rPr>
          <w:lang w:val="en-US"/>
        </w:rPr>
        <w:t xml:space="preserve">All text should be in single spacing, normal margin, Arial, </w:t>
      </w:r>
      <w:r w:rsidR="00E62D20">
        <w:rPr>
          <w:lang w:val="en-US"/>
        </w:rPr>
        <w:t>1</w:t>
      </w:r>
      <w:r w:rsidR="007A0850">
        <w:rPr>
          <w:lang w:val="en-US"/>
        </w:rPr>
        <w:t>0</w:t>
      </w:r>
      <w:r w:rsidR="00E62D20">
        <w:rPr>
          <w:lang w:val="en-US"/>
        </w:rPr>
        <w:t xml:space="preserve"> pt.</w:t>
      </w:r>
    </w:p>
    <w:p w14:paraId="717F841D" w14:textId="0703B601" w:rsidR="00E62D20" w:rsidRDefault="00E62D20" w:rsidP="00E62D20">
      <w:pPr>
        <w:pStyle w:val="ListParagraph"/>
        <w:numPr>
          <w:ilvl w:val="0"/>
          <w:numId w:val="4"/>
        </w:numPr>
        <w:jc w:val="both"/>
        <w:rPr>
          <w:lang w:val="en-US"/>
        </w:rPr>
      </w:pPr>
      <w:r>
        <w:rPr>
          <w:lang w:val="en-US"/>
        </w:rPr>
        <w:t xml:space="preserve">Applicants and supervisors may refer to the </w:t>
      </w:r>
      <w:proofErr w:type="spellStart"/>
      <w:r>
        <w:rPr>
          <w:lang w:val="en-US"/>
        </w:rPr>
        <w:t>REx</w:t>
      </w:r>
      <w:proofErr w:type="spellEnd"/>
      <w:r>
        <w:rPr>
          <w:lang w:val="en-US"/>
        </w:rPr>
        <w:t xml:space="preserve"> Fellows’ Grant Proposal Application </w:t>
      </w:r>
      <w:r w:rsidR="00F11AAA">
        <w:rPr>
          <w:lang w:val="en-US"/>
        </w:rPr>
        <w:t xml:space="preserve">Guidelines </w:t>
      </w:r>
      <w:r>
        <w:rPr>
          <w:lang w:val="en-US"/>
        </w:rPr>
        <w:t>for details on eligibility and terms and conditions.</w:t>
      </w:r>
    </w:p>
    <w:p w14:paraId="7B8BB82D" w14:textId="1E06B73F" w:rsidR="001C67F4" w:rsidRPr="001C67F4" w:rsidRDefault="005C4BC3" w:rsidP="001C67F4">
      <w:pPr>
        <w:pStyle w:val="ListParagraph"/>
        <w:numPr>
          <w:ilvl w:val="0"/>
          <w:numId w:val="4"/>
        </w:numPr>
        <w:jc w:val="both"/>
        <w:rPr>
          <w:lang w:val="en-US"/>
        </w:rPr>
      </w:pPr>
      <w:r w:rsidRPr="009E460C">
        <w:rPr>
          <w:lang w:val="en-US"/>
        </w:rPr>
        <w:t xml:space="preserve">For enquiries related to </w:t>
      </w:r>
      <w:proofErr w:type="spellStart"/>
      <w:r w:rsidRPr="009E460C">
        <w:rPr>
          <w:lang w:val="en-US"/>
        </w:rPr>
        <w:t>REx</w:t>
      </w:r>
      <w:proofErr w:type="spellEnd"/>
      <w:r w:rsidRPr="009E460C">
        <w:rPr>
          <w:lang w:val="en-US"/>
        </w:rPr>
        <w:t xml:space="preserve">, </w:t>
      </w:r>
      <w:r w:rsidR="00F11AAA">
        <w:rPr>
          <w:lang w:val="en-US"/>
        </w:rPr>
        <w:t>please</w:t>
      </w:r>
      <w:r w:rsidR="00CE6247">
        <w:rPr>
          <w:lang w:val="en-US"/>
        </w:rPr>
        <w:t xml:space="preserve"> </w:t>
      </w:r>
      <w:r w:rsidRPr="009E460C">
        <w:rPr>
          <w:lang w:val="en-US"/>
        </w:rPr>
        <w:t>contact the Undergraduate Research Coordinating Team:</w:t>
      </w:r>
      <w:r w:rsidR="001C67F4" w:rsidRPr="001C67F4">
        <w:t xml:space="preserve"> </w:t>
      </w:r>
      <w:r w:rsidR="001C67F4">
        <w:t xml:space="preserve">- </w:t>
      </w:r>
      <w:r w:rsidR="001C67F4" w:rsidRPr="001C67F4">
        <w:rPr>
          <w:b/>
          <w:bCs/>
          <w:lang w:val="en-US"/>
        </w:rPr>
        <w:t>pvobox66@nus.edu.sg</w:t>
      </w:r>
    </w:p>
    <w:p w14:paraId="52EECC19" w14:textId="563CF4E4" w:rsidR="005C4BC3" w:rsidRPr="001C67F4" w:rsidRDefault="005C4BC3" w:rsidP="001C67F4">
      <w:pPr>
        <w:jc w:val="both"/>
        <w:rPr>
          <w:lang w:val="en-US"/>
        </w:rPr>
      </w:pPr>
      <w:r w:rsidRPr="001C67F4">
        <w:rPr>
          <w:b/>
          <w:bCs/>
          <w:lang w:val="en-US"/>
        </w:rPr>
        <w:t>_________________________________________________________________________________</w:t>
      </w:r>
    </w:p>
    <w:p w14:paraId="0E623E47" w14:textId="77777777" w:rsidR="00845A89" w:rsidRPr="009F1721" w:rsidRDefault="00845A89" w:rsidP="00845A89">
      <w:pPr>
        <w:jc w:val="both"/>
        <w:rPr>
          <w:b/>
          <w:bCs/>
          <w:u w:val="single"/>
          <w:lang w:val="en-US"/>
        </w:rPr>
      </w:pPr>
      <w:bookmarkStart w:id="1" w:name="_Hlk116466568"/>
      <w:r>
        <w:rPr>
          <w:b/>
          <w:bCs/>
          <w:u w:val="single"/>
          <w:lang w:val="en-US"/>
        </w:rPr>
        <w:t>Applicant’s details</w:t>
      </w:r>
    </w:p>
    <w:p w14:paraId="69FBF4F2" w14:textId="77777777" w:rsidR="00845A89" w:rsidRDefault="00845A89" w:rsidP="00845A89">
      <w:pPr>
        <w:jc w:val="both"/>
        <w:rPr>
          <w:lang w:val="en-US"/>
        </w:rPr>
      </w:pPr>
      <w:r>
        <w:rPr>
          <w:lang w:val="en-US"/>
        </w:rPr>
        <w:t>Name of Applicant and Student Identification Number:</w:t>
      </w:r>
    </w:p>
    <w:p w14:paraId="01F0C8E0" w14:textId="77777777" w:rsidR="00845A89" w:rsidRDefault="00845A89" w:rsidP="00845A89">
      <w:pPr>
        <w:jc w:val="both"/>
        <w:rPr>
          <w:lang w:val="en-US"/>
        </w:rPr>
      </w:pPr>
      <w:r>
        <w:rPr>
          <w:lang w:val="en-US"/>
        </w:rPr>
        <w:t>Student NUS email:</w:t>
      </w:r>
    </w:p>
    <w:p w14:paraId="0D56EE81" w14:textId="77777777" w:rsidR="00845A89" w:rsidRDefault="00845A89" w:rsidP="00845A89">
      <w:pPr>
        <w:jc w:val="both"/>
        <w:rPr>
          <w:lang w:val="en-US"/>
        </w:rPr>
      </w:pPr>
      <w:r>
        <w:rPr>
          <w:lang w:val="en-US"/>
        </w:rPr>
        <w:t>Department/Year of Study:</w:t>
      </w:r>
    </w:p>
    <w:p w14:paraId="5B087606" w14:textId="77777777" w:rsidR="00845A89" w:rsidRPr="001D6D0D" w:rsidRDefault="00845A89" w:rsidP="00845A89">
      <w:pPr>
        <w:jc w:val="both"/>
        <w:rPr>
          <w:b/>
          <w:bCs/>
          <w:u w:val="single"/>
          <w:lang w:val="en-US"/>
        </w:rPr>
      </w:pPr>
      <w:r w:rsidRPr="001D6D0D">
        <w:rPr>
          <w:b/>
          <w:bCs/>
          <w:u w:val="single"/>
          <w:lang w:val="en-US"/>
        </w:rPr>
        <w:t>Details of UROP project</w:t>
      </w:r>
    </w:p>
    <w:p w14:paraId="6EA4A6A0" w14:textId="77777777" w:rsidR="00845A89" w:rsidRDefault="00845A89" w:rsidP="00845A89">
      <w:pPr>
        <w:jc w:val="both"/>
        <w:rPr>
          <w:lang w:val="en-US"/>
        </w:rPr>
      </w:pPr>
      <w:r>
        <w:rPr>
          <w:lang w:val="en-US"/>
        </w:rPr>
        <w:t xml:space="preserve">Course Code: </w:t>
      </w:r>
    </w:p>
    <w:p w14:paraId="3D992C9B" w14:textId="77777777" w:rsidR="00845A89" w:rsidRDefault="00845A89" w:rsidP="00845A89">
      <w:pPr>
        <w:jc w:val="both"/>
        <w:rPr>
          <w:lang w:val="en-US"/>
        </w:rPr>
      </w:pPr>
      <w:r>
        <w:rPr>
          <w:lang w:val="en-US"/>
        </w:rPr>
        <w:t xml:space="preserve">Unit (4 Unit or 8 Unit): </w:t>
      </w:r>
    </w:p>
    <w:p w14:paraId="3851001D" w14:textId="77777777" w:rsidR="00845A89" w:rsidRDefault="00845A89" w:rsidP="00845A89">
      <w:pPr>
        <w:jc w:val="both"/>
        <w:rPr>
          <w:lang w:val="en-US"/>
        </w:rPr>
      </w:pPr>
      <w:r>
        <w:rPr>
          <w:lang w:val="en-US"/>
        </w:rPr>
        <w:t>UROP project code and title:</w:t>
      </w:r>
    </w:p>
    <w:p w14:paraId="167E2F28" w14:textId="77777777" w:rsidR="00845A89" w:rsidRDefault="00845A89" w:rsidP="00845A89">
      <w:pPr>
        <w:jc w:val="both"/>
        <w:rPr>
          <w:lang w:val="en-US"/>
        </w:rPr>
      </w:pPr>
      <w:r>
        <w:rPr>
          <w:lang w:val="en-US"/>
        </w:rPr>
        <w:t xml:space="preserve">Department of UROP project: </w:t>
      </w:r>
    </w:p>
    <w:p w14:paraId="01E3C41D" w14:textId="77777777" w:rsidR="00845A89" w:rsidRDefault="00845A89" w:rsidP="00845A89">
      <w:pPr>
        <w:jc w:val="both"/>
        <w:rPr>
          <w:lang w:val="en-US"/>
        </w:rPr>
      </w:pPr>
      <w:r>
        <w:rPr>
          <w:lang w:val="en-US"/>
        </w:rPr>
        <w:t>Start of UROP project: AY__ /__, Sem__</w:t>
      </w:r>
    </w:p>
    <w:p w14:paraId="19E730F4" w14:textId="77777777" w:rsidR="00845A89" w:rsidRDefault="00845A89" w:rsidP="00845A89">
      <w:pPr>
        <w:jc w:val="both"/>
        <w:rPr>
          <w:lang w:val="en-US"/>
        </w:rPr>
      </w:pPr>
      <w:r>
        <w:rPr>
          <w:lang w:val="en-US"/>
        </w:rPr>
        <w:t>Name, email and affiliated department of UROP supervisor(s):</w:t>
      </w:r>
    </w:p>
    <w:p w14:paraId="554DBEC2" w14:textId="77777777" w:rsidR="00845A89" w:rsidRDefault="00845A89" w:rsidP="00845A89">
      <w:pPr>
        <w:jc w:val="both"/>
        <w:rPr>
          <w:lang w:val="en-US"/>
        </w:rPr>
      </w:pPr>
      <w:r>
        <w:rPr>
          <w:lang w:val="en-US"/>
        </w:rPr>
        <w:tab/>
        <w:t>Main Supervisor:</w:t>
      </w:r>
    </w:p>
    <w:p w14:paraId="229BF936" w14:textId="77777777" w:rsidR="00845A89" w:rsidRDefault="00845A89" w:rsidP="00845A89">
      <w:pPr>
        <w:jc w:val="both"/>
        <w:rPr>
          <w:lang w:val="en-US"/>
        </w:rPr>
      </w:pPr>
      <w:r>
        <w:rPr>
          <w:lang w:val="en-US"/>
        </w:rPr>
        <w:tab/>
        <w:t>Co-Supervisor:</w:t>
      </w:r>
    </w:p>
    <w:p w14:paraId="54B45333" w14:textId="77777777" w:rsidR="00845A89" w:rsidRDefault="00845A89" w:rsidP="00845A89">
      <w:pPr>
        <w:jc w:val="both"/>
        <w:rPr>
          <w:lang w:val="en-US"/>
        </w:rPr>
      </w:pPr>
      <w:r>
        <w:rPr>
          <w:lang w:val="en-US"/>
        </w:rPr>
        <w:t>Grant Application Semester:</w:t>
      </w:r>
    </w:p>
    <w:p w14:paraId="24E8A96A" w14:textId="77777777" w:rsidR="00845A89" w:rsidRDefault="00845A89" w:rsidP="00845A89">
      <w:pPr>
        <w:jc w:val="both"/>
        <w:rPr>
          <w:lang w:val="en-US"/>
        </w:rPr>
      </w:pPr>
      <w:r>
        <w:rPr>
          <w:lang w:val="en-US"/>
        </w:rPr>
        <w:t>Date of submission:</w:t>
      </w:r>
    </w:p>
    <w:p w14:paraId="2C293CFA" w14:textId="77777777" w:rsidR="005C4BC3" w:rsidRDefault="005C4BC3" w:rsidP="005C4BC3">
      <w:pPr>
        <w:jc w:val="both"/>
        <w:rPr>
          <w:b/>
          <w:bCs/>
          <w:u w:val="single"/>
          <w:lang w:val="en-US"/>
        </w:rPr>
      </w:pPr>
      <w:r>
        <w:rPr>
          <w:b/>
          <w:bCs/>
          <w:u w:val="single"/>
          <w:lang w:val="en-US"/>
        </w:rPr>
        <w:t xml:space="preserve">Research Grant </w:t>
      </w:r>
      <w:r w:rsidRPr="0015133E">
        <w:rPr>
          <w:b/>
          <w:bCs/>
          <w:u w:val="single"/>
          <w:lang w:val="en-US"/>
        </w:rPr>
        <w:t xml:space="preserve">Proposal </w:t>
      </w:r>
    </w:p>
    <w:p w14:paraId="45151BC3" w14:textId="6BDF48BE" w:rsidR="005C4BC3" w:rsidRPr="009F1721" w:rsidRDefault="005C4BC3" w:rsidP="005C4BC3">
      <w:pPr>
        <w:jc w:val="both"/>
        <w:rPr>
          <w:lang w:val="en-US"/>
        </w:rPr>
      </w:pPr>
      <w:r>
        <w:rPr>
          <w:lang w:val="en-US"/>
        </w:rPr>
        <w:t xml:space="preserve">In no more than </w:t>
      </w:r>
      <w:r w:rsidR="00CE6247">
        <w:rPr>
          <w:lang w:val="en-US"/>
        </w:rPr>
        <w:t>4</w:t>
      </w:r>
      <w:r>
        <w:rPr>
          <w:lang w:val="en-US"/>
        </w:rPr>
        <w:t xml:space="preserve"> pages (excluding figures, schemes, references and appendices), include the following sections in the grant proposal. </w:t>
      </w:r>
    </w:p>
    <w:p w14:paraId="55D6D29E" w14:textId="69AA9BA9" w:rsidR="005C4BC3" w:rsidRDefault="007657A6" w:rsidP="00BD68C6">
      <w:pPr>
        <w:pStyle w:val="ListParagraph"/>
        <w:numPr>
          <w:ilvl w:val="0"/>
          <w:numId w:val="3"/>
        </w:numPr>
        <w:ind w:left="426" w:hanging="426"/>
        <w:jc w:val="both"/>
        <w:rPr>
          <w:lang w:val="en-US"/>
        </w:rPr>
      </w:pPr>
      <w:r>
        <w:rPr>
          <w:lang w:val="en-US"/>
        </w:rPr>
        <w:t>UROP</w:t>
      </w:r>
      <w:r w:rsidR="00282E21">
        <w:rPr>
          <w:lang w:val="en-US"/>
        </w:rPr>
        <w:t>S</w:t>
      </w:r>
      <w:r>
        <w:rPr>
          <w:lang w:val="en-US"/>
        </w:rPr>
        <w:t>+</w:t>
      </w:r>
      <w:r w:rsidR="005C4BC3" w:rsidRPr="009F1721">
        <w:rPr>
          <w:lang w:val="en-US"/>
        </w:rPr>
        <w:t xml:space="preserve">REx </w:t>
      </w:r>
      <w:r w:rsidR="000D0267">
        <w:rPr>
          <w:lang w:val="en-US"/>
        </w:rPr>
        <w:t>p</w:t>
      </w:r>
      <w:r w:rsidR="005C4BC3" w:rsidRPr="009F1721">
        <w:rPr>
          <w:lang w:val="en-US"/>
        </w:rPr>
        <w:t xml:space="preserve">roject </w:t>
      </w:r>
      <w:r w:rsidR="000D0267">
        <w:rPr>
          <w:lang w:val="en-US"/>
        </w:rPr>
        <w:t>t</w:t>
      </w:r>
      <w:r w:rsidR="005C4BC3" w:rsidRPr="009F1721">
        <w:rPr>
          <w:lang w:val="en-US"/>
        </w:rPr>
        <w:t>itl</w:t>
      </w:r>
      <w:r w:rsidR="005C4BC3">
        <w:rPr>
          <w:lang w:val="en-US"/>
        </w:rPr>
        <w:t>e</w:t>
      </w:r>
    </w:p>
    <w:p w14:paraId="67C76281" w14:textId="77777777" w:rsidR="00CE6247" w:rsidRPr="009F1721" w:rsidRDefault="00CE6247" w:rsidP="00BD68C6">
      <w:pPr>
        <w:pStyle w:val="ListParagraph"/>
        <w:numPr>
          <w:ilvl w:val="0"/>
          <w:numId w:val="3"/>
        </w:numPr>
        <w:ind w:left="426" w:hanging="426"/>
        <w:jc w:val="both"/>
        <w:rPr>
          <w:lang w:val="en-US"/>
        </w:rPr>
      </w:pPr>
      <w:r>
        <w:rPr>
          <w:lang w:val="en-US"/>
        </w:rPr>
        <w:lastRenderedPageBreak/>
        <w:t>Proposed du</w:t>
      </w:r>
      <w:r w:rsidRPr="009F1721">
        <w:rPr>
          <w:lang w:val="en-US"/>
        </w:rPr>
        <w:t xml:space="preserve">ration of project </w:t>
      </w:r>
      <w:r>
        <w:rPr>
          <w:lang w:val="en-US"/>
        </w:rPr>
        <w:t xml:space="preserve">(maximum duration of </w:t>
      </w:r>
      <w:proofErr w:type="spellStart"/>
      <w:r>
        <w:rPr>
          <w:lang w:val="en-US"/>
        </w:rPr>
        <w:t>REx</w:t>
      </w:r>
      <w:proofErr w:type="spellEnd"/>
      <w:r>
        <w:rPr>
          <w:lang w:val="en-US"/>
        </w:rPr>
        <w:t xml:space="preserve"> is 12 months)</w:t>
      </w:r>
    </w:p>
    <w:p w14:paraId="5704D62D" w14:textId="6F997342" w:rsidR="00F21494" w:rsidRDefault="00CE6247" w:rsidP="00174AC4">
      <w:pPr>
        <w:pStyle w:val="ListParagraph"/>
        <w:numPr>
          <w:ilvl w:val="1"/>
          <w:numId w:val="3"/>
        </w:numPr>
        <w:ind w:left="426" w:firstLine="0"/>
        <w:jc w:val="both"/>
        <w:rPr>
          <w:lang w:val="en-US"/>
        </w:rPr>
      </w:pPr>
      <w:r>
        <w:rPr>
          <w:lang w:val="en-US"/>
        </w:rPr>
        <w:t>Start dat</w:t>
      </w:r>
      <w:r w:rsidR="00F21494">
        <w:rPr>
          <w:lang w:val="en-US"/>
        </w:rPr>
        <w:t>e</w:t>
      </w:r>
    </w:p>
    <w:p w14:paraId="530115A8" w14:textId="672D7C42" w:rsidR="00F21494" w:rsidRPr="00F21494" w:rsidRDefault="00CE6247" w:rsidP="00F21494">
      <w:pPr>
        <w:pStyle w:val="ListParagraph"/>
        <w:numPr>
          <w:ilvl w:val="1"/>
          <w:numId w:val="3"/>
        </w:numPr>
        <w:ind w:left="709" w:hanging="283"/>
        <w:jc w:val="both"/>
        <w:rPr>
          <w:lang w:val="en-US"/>
        </w:rPr>
      </w:pPr>
      <w:r w:rsidRPr="00F21494">
        <w:rPr>
          <w:lang w:val="en-US"/>
        </w:rPr>
        <w:t>End Date</w:t>
      </w:r>
    </w:p>
    <w:p w14:paraId="249E4B9C" w14:textId="51228BF8" w:rsidR="00CE6247" w:rsidRPr="00F21494" w:rsidRDefault="00F21494" w:rsidP="00F21494">
      <w:pPr>
        <w:pStyle w:val="ListParagraph"/>
        <w:numPr>
          <w:ilvl w:val="1"/>
          <w:numId w:val="3"/>
        </w:numPr>
        <w:ind w:left="567" w:hanging="141"/>
        <w:jc w:val="both"/>
        <w:rPr>
          <w:lang w:val="en-US"/>
        </w:rPr>
      </w:pPr>
      <w:r>
        <w:rPr>
          <w:lang w:val="en-US"/>
        </w:rPr>
        <w:t xml:space="preserve"> </w:t>
      </w:r>
      <w:r w:rsidR="00CE6247" w:rsidRPr="00F21494">
        <w:rPr>
          <w:lang w:val="en-US"/>
        </w:rPr>
        <w:t>Duration of UROP</w:t>
      </w:r>
      <w:r w:rsidR="00282E21">
        <w:rPr>
          <w:lang w:val="en-US"/>
        </w:rPr>
        <w:t>S</w:t>
      </w:r>
      <w:r w:rsidR="00CE6247" w:rsidRPr="00F21494">
        <w:rPr>
          <w:lang w:val="en-US"/>
        </w:rPr>
        <w:t>+REx project (months)</w:t>
      </w:r>
    </w:p>
    <w:p w14:paraId="2D5ADBE1" w14:textId="35608050" w:rsidR="005C4BC3" w:rsidRDefault="00D506B8" w:rsidP="00BD68C6">
      <w:pPr>
        <w:pStyle w:val="ListParagraph"/>
        <w:numPr>
          <w:ilvl w:val="0"/>
          <w:numId w:val="3"/>
        </w:numPr>
        <w:ind w:left="426" w:hanging="426"/>
        <w:jc w:val="both"/>
        <w:rPr>
          <w:lang w:val="en-US"/>
        </w:rPr>
      </w:pPr>
      <w:r>
        <w:rPr>
          <w:lang w:val="en-US"/>
        </w:rPr>
        <w:t>A</w:t>
      </w:r>
      <w:r w:rsidR="005C4BC3">
        <w:rPr>
          <w:lang w:val="en-US"/>
        </w:rPr>
        <w:t xml:space="preserve">bstract </w:t>
      </w:r>
      <w:r>
        <w:rPr>
          <w:lang w:val="en-US"/>
        </w:rPr>
        <w:t xml:space="preserve">of </w:t>
      </w:r>
      <w:r w:rsidR="007657A6">
        <w:rPr>
          <w:lang w:val="en-US"/>
        </w:rPr>
        <w:t>UROP</w:t>
      </w:r>
      <w:r w:rsidR="00282E21">
        <w:rPr>
          <w:lang w:val="en-US"/>
        </w:rPr>
        <w:t>S</w:t>
      </w:r>
      <w:r w:rsidR="007657A6">
        <w:rPr>
          <w:lang w:val="en-US"/>
        </w:rPr>
        <w:t>+</w:t>
      </w:r>
      <w:r>
        <w:rPr>
          <w:lang w:val="en-US"/>
        </w:rPr>
        <w:t xml:space="preserve">REx project </w:t>
      </w:r>
      <w:r w:rsidR="005C4BC3">
        <w:rPr>
          <w:lang w:val="en-US"/>
        </w:rPr>
        <w:t>(no more than 100 words)</w:t>
      </w:r>
    </w:p>
    <w:p w14:paraId="11B21079" w14:textId="52274106" w:rsidR="005C4BC3" w:rsidRPr="00B64DBF" w:rsidRDefault="005C4BC3" w:rsidP="00BD68C6">
      <w:pPr>
        <w:pStyle w:val="ListParagraph"/>
        <w:numPr>
          <w:ilvl w:val="0"/>
          <w:numId w:val="3"/>
        </w:numPr>
        <w:ind w:left="426" w:hanging="426"/>
        <w:jc w:val="both"/>
        <w:rPr>
          <w:lang w:val="en-US"/>
        </w:rPr>
      </w:pPr>
      <w:r>
        <w:rPr>
          <w:lang w:val="en-US"/>
        </w:rPr>
        <w:t xml:space="preserve">Background literature </w:t>
      </w:r>
      <w:r w:rsidR="005F2568">
        <w:rPr>
          <w:lang w:val="en-US"/>
        </w:rPr>
        <w:t xml:space="preserve">and research hypothesis of </w:t>
      </w:r>
      <w:r w:rsidR="007657A6">
        <w:rPr>
          <w:lang w:val="en-US"/>
        </w:rPr>
        <w:t>UROP</w:t>
      </w:r>
      <w:r w:rsidR="00282E21">
        <w:rPr>
          <w:lang w:val="en-US"/>
        </w:rPr>
        <w:t>S</w:t>
      </w:r>
      <w:r w:rsidR="007657A6">
        <w:rPr>
          <w:lang w:val="en-US"/>
        </w:rPr>
        <w:t>+</w:t>
      </w:r>
      <w:r w:rsidR="005F2568">
        <w:rPr>
          <w:lang w:val="en-US"/>
        </w:rPr>
        <w:t>REx project</w:t>
      </w:r>
    </w:p>
    <w:p w14:paraId="41DD9FB3" w14:textId="2E5024DA" w:rsidR="003E1FE1" w:rsidRDefault="003E1FE1" w:rsidP="00BD68C6">
      <w:pPr>
        <w:pStyle w:val="ListParagraph"/>
        <w:numPr>
          <w:ilvl w:val="0"/>
          <w:numId w:val="3"/>
        </w:numPr>
        <w:ind w:left="426" w:hanging="426"/>
        <w:jc w:val="both"/>
        <w:rPr>
          <w:lang w:val="en-US"/>
        </w:rPr>
      </w:pPr>
      <w:r>
        <w:rPr>
          <w:lang w:val="en-US"/>
        </w:rPr>
        <w:t>Brief description of methods and approaches</w:t>
      </w:r>
    </w:p>
    <w:p w14:paraId="34C9A8C8" w14:textId="0685A469" w:rsidR="005C4BC3" w:rsidRDefault="0053175E" w:rsidP="00BD68C6">
      <w:pPr>
        <w:pStyle w:val="ListParagraph"/>
        <w:numPr>
          <w:ilvl w:val="0"/>
          <w:numId w:val="3"/>
        </w:numPr>
        <w:ind w:left="426" w:hanging="426"/>
        <w:jc w:val="both"/>
        <w:rPr>
          <w:lang w:val="en-US"/>
        </w:rPr>
      </w:pPr>
      <w:r>
        <w:rPr>
          <w:lang w:val="en-US"/>
        </w:rPr>
        <w:t xml:space="preserve">Proposed </w:t>
      </w:r>
      <w:r w:rsidR="000D0267">
        <w:rPr>
          <w:lang w:val="en-US"/>
        </w:rPr>
        <w:t xml:space="preserve">project </w:t>
      </w:r>
      <w:r>
        <w:rPr>
          <w:lang w:val="en-US"/>
        </w:rPr>
        <w:t>deliverable</w:t>
      </w:r>
      <w:r w:rsidR="00383A0E">
        <w:rPr>
          <w:lang w:val="en-US"/>
        </w:rPr>
        <w:t>s</w:t>
      </w:r>
      <w:r w:rsidR="000D0267">
        <w:rPr>
          <w:lang w:val="en-US"/>
        </w:rPr>
        <w:t xml:space="preserve"> </w:t>
      </w:r>
      <w:r>
        <w:rPr>
          <w:lang w:val="en-US"/>
        </w:rPr>
        <w:t>(</w:t>
      </w:r>
      <w:r w:rsidR="000A5437">
        <w:rPr>
          <w:lang w:val="en-US"/>
        </w:rPr>
        <w:t>R</w:t>
      </w:r>
      <w:r w:rsidR="004B0E58">
        <w:rPr>
          <w:lang w:val="en-US"/>
        </w:rPr>
        <w:t>efer to the</w:t>
      </w:r>
      <w:r w:rsidR="004B0E58" w:rsidRPr="007657A6">
        <w:rPr>
          <w:i/>
          <w:iCs/>
          <w:lang w:val="en-US"/>
        </w:rPr>
        <w:t xml:space="preserve"> </w:t>
      </w:r>
      <w:proofErr w:type="spellStart"/>
      <w:r w:rsidR="004B0E58" w:rsidRPr="003E1FE1">
        <w:rPr>
          <w:lang w:val="en-US"/>
        </w:rPr>
        <w:t>REx</w:t>
      </w:r>
      <w:proofErr w:type="spellEnd"/>
      <w:r w:rsidR="004B0E58" w:rsidRPr="003E1FE1">
        <w:rPr>
          <w:lang w:val="en-US"/>
        </w:rPr>
        <w:t xml:space="preserve"> Fellows’ Grant Proposal Application Guidelines</w:t>
      </w:r>
      <w:r w:rsidR="004B0E58">
        <w:rPr>
          <w:lang w:val="en-US"/>
        </w:rPr>
        <w:t xml:space="preserve"> on possible deliverables)</w:t>
      </w:r>
    </w:p>
    <w:p w14:paraId="375CE30A" w14:textId="1446A797" w:rsidR="005C4BC3" w:rsidRDefault="005C4BC3" w:rsidP="00BD68C6">
      <w:pPr>
        <w:pStyle w:val="ListParagraph"/>
        <w:numPr>
          <w:ilvl w:val="0"/>
          <w:numId w:val="3"/>
        </w:numPr>
        <w:ind w:left="426" w:hanging="426"/>
        <w:jc w:val="both"/>
        <w:rPr>
          <w:lang w:val="en-US"/>
        </w:rPr>
      </w:pPr>
      <w:r>
        <w:rPr>
          <w:lang w:val="en-US"/>
        </w:rPr>
        <w:t>Proposed budget breakdow</w:t>
      </w:r>
      <w:r w:rsidR="004B0E58">
        <w:rPr>
          <w:lang w:val="en-US"/>
        </w:rPr>
        <w:t>n and justification</w:t>
      </w:r>
    </w:p>
    <w:p w14:paraId="6540BBA2" w14:textId="1B8B3EDD" w:rsidR="00EA7B38" w:rsidRDefault="000A5437" w:rsidP="00174AC4">
      <w:pPr>
        <w:pStyle w:val="ListParagraph"/>
        <w:ind w:left="426"/>
        <w:jc w:val="both"/>
        <w:rPr>
          <w:lang w:val="en-US"/>
        </w:rPr>
      </w:pPr>
      <w:r w:rsidRPr="000A5437">
        <w:rPr>
          <w:u w:val="single"/>
          <w:lang w:val="en-US"/>
        </w:rPr>
        <w:t>Note</w:t>
      </w:r>
      <w:r>
        <w:rPr>
          <w:lang w:val="en-US"/>
        </w:rPr>
        <w:t xml:space="preserve">: </w:t>
      </w:r>
      <w:r w:rsidR="00EA7B38">
        <w:rPr>
          <w:lang w:val="en-US"/>
        </w:rPr>
        <w:t>(</w:t>
      </w:r>
      <w:proofErr w:type="spellStart"/>
      <w:r w:rsidR="00E00EAA">
        <w:rPr>
          <w:lang w:val="en-US"/>
        </w:rPr>
        <w:t>i</w:t>
      </w:r>
      <w:proofErr w:type="spellEnd"/>
      <w:r w:rsidR="00EA7B38">
        <w:rPr>
          <w:lang w:val="en-US"/>
        </w:rPr>
        <w:t xml:space="preserve">) </w:t>
      </w:r>
      <w:r>
        <w:rPr>
          <w:lang w:val="en-US"/>
        </w:rPr>
        <w:t xml:space="preserve">Applicant </w:t>
      </w:r>
      <w:r w:rsidR="009F5362">
        <w:rPr>
          <w:lang w:val="en-US"/>
        </w:rPr>
        <w:t>should</w:t>
      </w:r>
      <w:r>
        <w:rPr>
          <w:lang w:val="en-US"/>
        </w:rPr>
        <w:t xml:space="preserve"> discuss with </w:t>
      </w:r>
      <w:proofErr w:type="spellStart"/>
      <w:r>
        <w:rPr>
          <w:lang w:val="en-US"/>
        </w:rPr>
        <w:t>REx</w:t>
      </w:r>
      <w:proofErr w:type="spellEnd"/>
      <w:r>
        <w:rPr>
          <w:lang w:val="en-US"/>
        </w:rPr>
        <w:t xml:space="preserve"> supervisor</w:t>
      </w:r>
      <w:r w:rsidR="00CE6247">
        <w:rPr>
          <w:lang w:val="en-US"/>
        </w:rPr>
        <w:t>(s)</w:t>
      </w:r>
      <w:r>
        <w:rPr>
          <w:lang w:val="en-US"/>
        </w:rPr>
        <w:t xml:space="preserve"> o</w:t>
      </w:r>
      <w:r w:rsidR="0070456E">
        <w:rPr>
          <w:lang w:val="en-US"/>
        </w:rPr>
        <w:t>n</w:t>
      </w:r>
      <w:r>
        <w:rPr>
          <w:lang w:val="en-US"/>
        </w:rPr>
        <w:t xml:space="preserve"> the overall proposed budget. Up to $2,500 </w:t>
      </w:r>
      <w:r w:rsidR="007657A6">
        <w:rPr>
          <w:lang w:val="en-US"/>
        </w:rPr>
        <w:t xml:space="preserve">research grant </w:t>
      </w:r>
      <w:r>
        <w:rPr>
          <w:lang w:val="en-US"/>
        </w:rPr>
        <w:t xml:space="preserve">will be provided to support the cost of </w:t>
      </w:r>
      <w:r w:rsidR="007657A6">
        <w:rPr>
          <w:lang w:val="en-US"/>
        </w:rPr>
        <w:t xml:space="preserve">research work and deliverables for </w:t>
      </w:r>
      <w:r>
        <w:rPr>
          <w:lang w:val="en-US"/>
        </w:rPr>
        <w:t>UROP</w:t>
      </w:r>
      <w:r w:rsidR="00282E21">
        <w:rPr>
          <w:lang w:val="en-US"/>
        </w:rPr>
        <w:t>S</w:t>
      </w:r>
      <w:r>
        <w:rPr>
          <w:lang w:val="en-US"/>
        </w:rPr>
        <w:t>+REx project</w:t>
      </w:r>
      <w:r w:rsidR="007657A6">
        <w:rPr>
          <w:lang w:val="en-US"/>
        </w:rPr>
        <w:t xml:space="preserve">. </w:t>
      </w:r>
      <w:r>
        <w:rPr>
          <w:lang w:val="en-US"/>
        </w:rPr>
        <w:t xml:space="preserve">Applicants </w:t>
      </w:r>
      <w:r w:rsidR="007657A6">
        <w:rPr>
          <w:lang w:val="en-US"/>
        </w:rPr>
        <w:t xml:space="preserve">and potential supervisors </w:t>
      </w:r>
      <w:r w:rsidRPr="003E1FE1">
        <w:rPr>
          <w:lang w:val="en-US"/>
        </w:rPr>
        <w:t xml:space="preserve">may refer to </w:t>
      </w:r>
      <w:proofErr w:type="spellStart"/>
      <w:r w:rsidRPr="003E1FE1">
        <w:rPr>
          <w:lang w:val="en-US"/>
        </w:rPr>
        <w:t>REx</w:t>
      </w:r>
      <w:proofErr w:type="spellEnd"/>
      <w:r w:rsidRPr="003E1FE1">
        <w:rPr>
          <w:lang w:val="en-US"/>
        </w:rPr>
        <w:t xml:space="preserve"> Fellows’ Grant Proposal</w:t>
      </w:r>
      <w:r w:rsidR="00CE6247" w:rsidRPr="003E1FE1">
        <w:rPr>
          <w:lang w:val="en-US"/>
        </w:rPr>
        <w:t xml:space="preserve"> </w:t>
      </w:r>
      <w:r w:rsidRPr="003E1FE1">
        <w:rPr>
          <w:lang w:val="en-US"/>
        </w:rPr>
        <w:t>Application Guidelines fo</w:t>
      </w:r>
      <w:r w:rsidR="007657A6" w:rsidRPr="003E1FE1">
        <w:rPr>
          <w:lang w:val="en-US"/>
        </w:rPr>
        <w:t xml:space="preserve">r details </w:t>
      </w:r>
      <w:r w:rsidR="00E00EAA">
        <w:rPr>
          <w:lang w:val="en-US"/>
        </w:rPr>
        <w:t xml:space="preserve">pertaining to the </w:t>
      </w:r>
      <w:r w:rsidR="007657A6" w:rsidRPr="003E1FE1">
        <w:rPr>
          <w:lang w:val="en-US"/>
        </w:rPr>
        <w:t xml:space="preserve">terms and conditions of the grant. </w:t>
      </w:r>
      <w:bookmarkStart w:id="2" w:name="_Hlk116466499"/>
      <w:r w:rsidR="00EA7B38">
        <w:rPr>
          <w:lang w:val="en-US"/>
        </w:rPr>
        <w:t>(</w:t>
      </w:r>
      <w:r w:rsidR="00E00EAA">
        <w:rPr>
          <w:lang w:val="en-US"/>
        </w:rPr>
        <w:t>ii</w:t>
      </w:r>
      <w:r w:rsidR="00EA7B38">
        <w:rPr>
          <w:lang w:val="en-US"/>
        </w:rPr>
        <w:t>) Include the following table for this section</w:t>
      </w:r>
      <w:r w:rsidR="00282E21">
        <w:rPr>
          <w:lang w:val="en-US"/>
        </w:rPr>
        <w:t xml:space="preserve"> (g)</w:t>
      </w:r>
      <w:r w:rsidR="00EA7B38">
        <w:rPr>
          <w:lang w:val="en-US"/>
        </w:rPr>
        <w:t>:</w:t>
      </w:r>
    </w:p>
    <w:bookmarkEnd w:id="2"/>
    <w:p w14:paraId="31EED819" w14:textId="77777777" w:rsidR="00174AC4" w:rsidRPr="00174AC4" w:rsidRDefault="00174AC4" w:rsidP="00174AC4">
      <w:pPr>
        <w:pStyle w:val="ListParagraph"/>
        <w:ind w:left="426"/>
        <w:jc w:val="both"/>
        <w:rPr>
          <w:lang w:val="en-US"/>
        </w:rPr>
      </w:pPr>
    </w:p>
    <w:tbl>
      <w:tblPr>
        <w:tblStyle w:val="TableGrid"/>
        <w:tblW w:w="0" w:type="auto"/>
        <w:jc w:val="center"/>
        <w:tblLook w:val="04A0" w:firstRow="1" w:lastRow="0" w:firstColumn="1" w:lastColumn="0" w:noHBand="0" w:noVBand="1"/>
      </w:tblPr>
      <w:tblGrid>
        <w:gridCol w:w="2765"/>
        <w:gridCol w:w="2765"/>
        <w:gridCol w:w="2766"/>
      </w:tblGrid>
      <w:tr w:rsidR="00EA7B38" w14:paraId="6B112341" w14:textId="77777777" w:rsidTr="00A70900">
        <w:trPr>
          <w:jc w:val="center"/>
        </w:trPr>
        <w:tc>
          <w:tcPr>
            <w:tcW w:w="2765" w:type="dxa"/>
            <w:shd w:val="clear" w:color="auto" w:fill="E7E6E6" w:themeFill="background2"/>
            <w:vAlign w:val="center"/>
          </w:tcPr>
          <w:p w14:paraId="153A2C7A" w14:textId="0360A08A" w:rsidR="00EA7B38" w:rsidRPr="00EA7B38" w:rsidRDefault="00EA7B38" w:rsidP="00EA7B38">
            <w:pPr>
              <w:pStyle w:val="ListParagraph"/>
              <w:ind w:left="0"/>
              <w:jc w:val="center"/>
              <w:rPr>
                <w:b/>
                <w:bCs/>
                <w:lang w:val="en-US"/>
              </w:rPr>
            </w:pPr>
            <w:bookmarkStart w:id="3" w:name="_Hlk116466513"/>
            <w:r w:rsidRPr="00EA7B38">
              <w:rPr>
                <w:b/>
                <w:bCs/>
                <w:lang w:val="en-US"/>
              </w:rPr>
              <w:t>Item</w:t>
            </w:r>
          </w:p>
        </w:tc>
        <w:tc>
          <w:tcPr>
            <w:tcW w:w="2765" w:type="dxa"/>
            <w:shd w:val="clear" w:color="auto" w:fill="E7E6E6" w:themeFill="background2"/>
            <w:vAlign w:val="center"/>
          </w:tcPr>
          <w:p w14:paraId="73C8F5B2" w14:textId="40C16BB7" w:rsidR="00EA7B38" w:rsidRPr="00EA7B38" w:rsidRDefault="00EA7B38" w:rsidP="00EA7B38">
            <w:pPr>
              <w:pStyle w:val="ListParagraph"/>
              <w:ind w:left="0"/>
              <w:jc w:val="center"/>
              <w:rPr>
                <w:b/>
                <w:bCs/>
                <w:lang w:val="en-US"/>
              </w:rPr>
            </w:pPr>
            <w:r w:rsidRPr="00EA7B38">
              <w:rPr>
                <w:b/>
                <w:bCs/>
                <w:lang w:val="en-US"/>
              </w:rPr>
              <w:t>Proposed budget (SGD)</w:t>
            </w:r>
          </w:p>
        </w:tc>
        <w:tc>
          <w:tcPr>
            <w:tcW w:w="2766" w:type="dxa"/>
            <w:shd w:val="clear" w:color="auto" w:fill="E7E6E6" w:themeFill="background2"/>
            <w:vAlign w:val="center"/>
          </w:tcPr>
          <w:p w14:paraId="7F86A266" w14:textId="4A7FDDB9" w:rsidR="00EA7B38" w:rsidRPr="00EA7B38" w:rsidRDefault="00EA7B38" w:rsidP="00EA7B38">
            <w:pPr>
              <w:pStyle w:val="ListParagraph"/>
              <w:ind w:left="0"/>
              <w:jc w:val="center"/>
              <w:rPr>
                <w:b/>
                <w:bCs/>
                <w:lang w:val="en-US"/>
              </w:rPr>
            </w:pPr>
            <w:r w:rsidRPr="00EA7B38">
              <w:rPr>
                <w:b/>
                <w:bCs/>
                <w:lang w:val="en-US"/>
              </w:rPr>
              <w:t>Justification</w:t>
            </w:r>
          </w:p>
        </w:tc>
      </w:tr>
      <w:tr w:rsidR="00EA7B38" w14:paraId="7DC71012" w14:textId="77777777" w:rsidTr="00174AC4">
        <w:trPr>
          <w:jc w:val="center"/>
        </w:trPr>
        <w:tc>
          <w:tcPr>
            <w:tcW w:w="2765" w:type="dxa"/>
          </w:tcPr>
          <w:p w14:paraId="1B9D85D4" w14:textId="4082FB1B" w:rsidR="00EA7B38" w:rsidRDefault="003A542A" w:rsidP="00EA7B38">
            <w:pPr>
              <w:pStyle w:val="ListParagraph"/>
              <w:ind w:left="0"/>
              <w:jc w:val="both"/>
              <w:rPr>
                <w:lang w:val="en-US"/>
              </w:rPr>
            </w:pPr>
            <w:r>
              <w:rPr>
                <w:lang w:val="en-US"/>
              </w:rPr>
              <w:t>1)</w:t>
            </w:r>
          </w:p>
        </w:tc>
        <w:tc>
          <w:tcPr>
            <w:tcW w:w="2765" w:type="dxa"/>
          </w:tcPr>
          <w:p w14:paraId="0523D4F6" w14:textId="77777777" w:rsidR="00EA7B38" w:rsidRDefault="00EA7B38" w:rsidP="00EA7B38">
            <w:pPr>
              <w:pStyle w:val="ListParagraph"/>
              <w:ind w:left="0"/>
              <w:jc w:val="both"/>
              <w:rPr>
                <w:lang w:val="en-US"/>
              </w:rPr>
            </w:pPr>
          </w:p>
        </w:tc>
        <w:tc>
          <w:tcPr>
            <w:tcW w:w="2766" w:type="dxa"/>
          </w:tcPr>
          <w:p w14:paraId="4AAD84A8" w14:textId="77777777" w:rsidR="00EA7B38" w:rsidRDefault="00EA7B38" w:rsidP="00EA7B38">
            <w:pPr>
              <w:pStyle w:val="ListParagraph"/>
              <w:ind w:left="0"/>
              <w:jc w:val="both"/>
              <w:rPr>
                <w:lang w:val="en-US"/>
              </w:rPr>
            </w:pPr>
          </w:p>
        </w:tc>
      </w:tr>
      <w:tr w:rsidR="00EA7B38" w14:paraId="19545FAD" w14:textId="77777777" w:rsidTr="00174AC4">
        <w:trPr>
          <w:jc w:val="center"/>
        </w:trPr>
        <w:tc>
          <w:tcPr>
            <w:tcW w:w="2765" w:type="dxa"/>
          </w:tcPr>
          <w:p w14:paraId="0B826CBA" w14:textId="0E287B9D" w:rsidR="00EA7B38" w:rsidRDefault="003A542A" w:rsidP="00EA7B38">
            <w:pPr>
              <w:pStyle w:val="ListParagraph"/>
              <w:ind w:left="0"/>
              <w:jc w:val="both"/>
              <w:rPr>
                <w:lang w:val="en-US"/>
              </w:rPr>
            </w:pPr>
            <w:r>
              <w:rPr>
                <w:lang w:val="en-US"/>
              </w:rPr>
              <w:t>2)</w:t>
            </w:r>
          </w:p>
        </w:tc>
        <w:tc>
          <w:tcPr>
            <w:tcW w:w="2765" w:type="dxa"/>
          </w:tcPr>
          <w:p w14:paraId="2591D5A4" w14:textId="77777777" w:rsidR="00EA7B38" w:rsidRDefault="00EA7B38" w:rsidP="00EA7B38">
            <w:pPr>
              <w:pStyle w:val="ListParagraph"/>
              <w:ind w:left="0"/>
              <w:jc w:val="both"/>
              <w:rPr>
                <w:lang w:val="en-US"/>
              </w:rPr>
            </w:pPr>
          </w:p>
        </w:tc>
        <w:tc>
          <w:tcPr>
            <w:tcW w:w="2766" w:type="dxa"/>
          </w:tcPr>
          <w:p w14:paraId="66BDC5A6" w14:textId="77777777" w:rsidR="00EA7B38" w:rsidRDefault="00EA7B38" w:rsidP="00EA7B38">
            <w:pPr>
              <w:pStyle w:val="ListParagraph"/>
              <w:ind w:left="0"/>
              <w:jc w:val="both"/>
              <w:rPr>
                <w:lang w:val="en-US"/>
              </w:rPr>
            </w:pPr>
          </w:p>
        </w:tc>
      </w:tr>
      <w:tr w:rsidR="003A542A" w14:paraId="3D9D59F6" w14:textId="77777777" w:rsidTr="00174AC4">
        <w:trPr>
          <w:jc w:val="center"/>
        </w:trPr>
        <w:tc>
          <w:tcPr>
            <w:tcW w:w="2765" w:type="dxa"/>
          </w:tcPr>
          <w:p w14:paraId="68433D1C" w14:textId="77777777" w:rsidR="003A542A" w:rsidRDefault="003A542A" w:rsidP="00EA7B38">
            <w:pPr>
              <w:pStyle w:val="ListParagraph"/>
              <w:ind w:left="0"/>
              <w:jc w:val="both"/>
              <w:rPr>
                <w:lang w:val="en-US"/>
              </w:rPr>
            </w:pPr>
          </w:p>
        </w:tc>
        <w:tc>
          <w:tcPr>
            <w:tcW w:w="2765" w:type="dxa"/>
          </w:tcPr>
          <w:p w14:paraId="768C56E0" w14:textId="12EF3FE1" w:rsidR="003A542A" w:rsidRDefault="003A542A" w:rsidP="00EA7B38">
            <w:pPr>
              <w:pStyle w:val="ListParagraph"/>
              <w:ind w:left="0"/>
              <w:jc w:val="both"/>
              <w:rPr>
                <w:lang w:val="en-US"/>
              </w:rPr>
            </w:pPr>
            <w:r>
              <w:rPr>
                <w:lang w:val="en-US"/>
              </w:rPr>
              <w:t>Total:</w:t>
            </w:r>
          </w:p>
        </w:tc>
        <w:tc>
          <w:tcPr>
            <w:tcW w:w="2766" w:type="dxa"/>
          </w:tcPr>
          <w:p w14:paraId="00EDCB50" w14:textId="77777777" w:rsidR="003A542A" w:rsidRDefault="003A542A" w:rsidP="00EA7B38">
            <w:pPr>
              <w:pStyle w:val="ListParagraph"/>
              <w:ind w:left="0"/>
              <w:jc w:val="both"/>
              <w:rPr>
                <w:lang w:val="en-US"/>
              </w:rPr>
            </w:pPr>
          </w:p>
        </w:tc>
      </w:tr>
      <w:bookmarkEnd w:id="3"/>
    </w:tbl>
    <w:p w14:paraId="4D75FABC" w14:textId="77777777" w:rsidR="00EA7B38" w:rsidRPr="00EA7B38" w:rsidRDefault="00EA7B38" w:rsidP="00EA7B38">
      <w:pPr>
        <w:pStyle w:val="ListParagraph"/>
        <w:jc w:val="both"/>
        <w:rPr>
          <w:lang w:val="en-US"/>
        </w:rPr>
      </w:pPr>
    </w:p>
    <w:p w14:paraId="59A4D333" w14:textId="75DD4450" w:rsidR="00FD72AE" w:rsidRDefault="005C4BC3" w:rsidP="00BD68C6">
      <w:pPr>
        <w:pStyle w:val="ListParagraph"/>
        <w:numPr>
          <w:ilvl w:val="0"/>
          <w:numId w:val="3"/>
        </w:numPr>
        <w:ind w:left="426" w:hanging="426"/>
        <w:jc w:val="both"/>
        <w:rPr>
          <w:lang w:val="en-US"/>
        </w:rPr>
      </w:pPr>
      <w:r w:rsidRPr="003E1FE1">
        <w:rPr>
          <w:lang w:val="en-US"/>
        </w:rPr>
        <w:t>References and appendices (if any)</w:t>
      </w:r>
    </w:p>
    <w:p w14:paraId="5F88627A" w14:textId="77777777" w:rsidR="001504CA" w:rsidRDefault="001504CA" w:rsidP="001504CA">
      <w:pPr>
        <w:spacing w:after="0"/>
        <w:jc w:val="both"/>
        <w:rPr>
          <w:lang w:val="en-US"/>
        </w:rPr>
      </w:pPr>
    </w:p>
    <w:p w14:paraId="6539CB62" w14:textId="4A45C5B0" w:rsidR="00237B65" w:rsidRPr="004702A9" w:rsidRDefault="004702A9" w:rsidP="004702A9">
      <w:pPr>
        <w:jc w:val="both"/>
        <w:rPr>
          <w:lang w:val="en-US"/>
        </w:rPr>
      </w:pPr>
      <w:r>
        <w:rPr>
          <w:lang w:val="en-US"/>
        </w:rPr>
        <w:t>I confirm that my supervisor</w:t>
      </w:r>
      <w:r w:rsidR="002F24D0">
        <w:rPr>
          <w:lang w:val="en-US"/>
        </w:rPr>
        <w:t>(s)</w:t>
      </w:r>
      <w:r>
        <w:rPr>
          <w:lang w:val="en-US"/>
        </w:rPr>
        <w:t xml:space="preserve"> ha</w:t>
      </w:r>
      <w:r w:rsidR="002F24D0">
        <w:rPr>
          <w:lang w:val="en-US"/>
        </w:rPr>
        <w:t>ve</w:t>
      </w:r>
      <w:r>
        <w:rPr>
          <w:lang w:val="en-US"/>
        </w:rPr>
        <w:t xml:space="preserve"> agreed for the UROPS </w:t>
      </w:r>
      <w:r w:rsidR="00845A89">
        <w:rPr>
          <w:lang w:val="en-US"/>
        </w:rPr>
        <w:t>course</w:t>
      </w:r>
      <w:r>
        <w:rPr>
          <w:lang w:val="en-US"/>
        </w:rPr>
        <w:t xml:space="preserve"> to be </w:t>
      </w:r>
      <w:proofErr w:type="spellStart"/>
      <w:r>
        <w:rPr>
          <w:lang w:val="en-US"/>
        </w:rPr>
        <w:t>REx</w:t>
      </w:r>
      <w:proofErr w:type="spellEnd"/>
      <w:r>
        <w:rPr>
          <w:lang w:val="en-US"/>
        </w:rPr>
        <w:t xml:space="preserve">-enhanced:    </w:t>
      </w:r>
      <w:r w:rsidRPr="004702A9">
        <w:rPr>
          <w:b/>
          <w:bCs/>
          <w:lang w:val="en-US"/>
        </w:rPr>
        <w:t>Yes</w:t>
      </w:r>
      <w:r>
        <w:rPr>
          <w:lang w:val="en-US"/>
        </w:rPr>
        <w:t xml:space="preserve"> / </w:t>
      </w:r>
      <w:r w:rsidRPr="004702A9">
        <w:rPr>
          <w:b/>
          <w:bCs/>
          <w:lang w:val="en-US"/>
        </w:rPr>
        <w:t>No</w:t>
      </w:r>
      <w:bookmarkEnd w:id="1"/>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737"/>
        <w:gridCol w:w="2737"/>
        <w:gridCol w:w="2627"/>
      </w:tblGrid>
      <w:tr w:rsidR="004702A9" w:rsidRPr="00450360" w14:paraId="6EC5909C" w14:textId="77777777" w:rsidTr="002F24D0">
        <w:trPr>
          <w:jc w:val="center"/>
        </w:trPr>
        <w:tc>
          <w:tcPr>
            <w:tcW w:w="0" w:type="auto"/>
            <w:vAlign w:val="center"/>
          </w:tcPr>
          <w:p w14:paraId="51757C91" w14:textId="7F4AF815" w:rsidR="004702A9" w:rsidRDefault="004702A9" w:rsidP="00450360">
            <w:pPr>
              <w:jc w:val="center"/>
              <w:rPr>
                <w:lang w:val="en-US"/>
              </w:rPr>
            </w:pPr>
            <w:bookmarkStart w:id="4" w:name="_Hlk116466537"/>
          </w:p>
          <w:p w14:paraId="3B77A910" w14:textId="77777777" w:rsidR="004702A9" w:rsidRPr="00450360" w:rsidRDefault="004702A9" w:rsidP="00450360">
            <w:pPr>
              <w:jc w:val="center"/>
              <w:rPr>
                <w:lang w:val="en-US"/>
              </w:rPr>
            </w:pPr>
          </w:p>
          <w:p w14:paraId="51AA1F7C" w14:textId="3F853A65" w:rsidR="004702A9" w:rsidRPr="00450360" w:rsidRDefault="004702A9" w:rsidP="00450360">
            <w:pPr>
              <w:jc w:val="center"/>
              <w:rPr>
                <w:lang w:val="en-US"/>
              </w:rPr>
            </w:pPr>
            <w:r w:rsidRPr="00450360">
              <w:rPr>
                <w:lang w:val="en-US"/>
              </w:rPr>
              <w:t>_______________________</w:t>
            </w:r>
            <w:r>
              <w:rPr>
                <w:lang w:val="en-US"/>
              </w:rPr>
              <w:t xml:space="preserve"> </w:t>
            </w:r>
          </w:p>
          <w:p w14:paraId="1472B003" w14:textId="4853CB46" w:rsidR="004702A9" w:rsidRPr="00450360" w:rsidRDefault="004702A9" w:rsidP="00450360">
            <w:pPr>
              <w:jc w:val="center"/>
              <w:rPr>
                <w:lang w:val="en-US"/>
              </w:rPr>
            </w:pPr>
            <w:r w:rsidRPr="00450360">
              <w:rPr>
                <w:lang w:val="en-US"/>
              </w:rPr>
              <w:t>Signature of applicant</w:t>
            </w:r>
          </w:p>
        </w:tc>
        <w:tc>
          <w:tcPr>
            <w:tcW w:w="0" w:type="auto"/>
            <w:vAlign w:val="bottom"/>
          </w:tcPr>
          <w:p w14:paraId="6524D64A" w14:textId="279C1037" w:rsidR="004702A9" w:rsidRPr="00450360" w:rsidRDefault="004702A9" w:rsidP="004702A9">
            <w:pPr>
              <w:jc w:val="center"/>
              <w:rPr>
                <w:lang w:val="en-US"/>
              </w:rPr>
            </w:pPr>
            <w:r w:rsidRPr="00450360">
              <w:rPr>
                <w:lang w:val="en-US"/>
              </w:rPr>
              <w:t>_______________________</w:t>
            </w:r>
          </w:p>
          <w:p w14:paraId="3B6480D1" w14:textId="455C8E68" w:rsidR="004702A9" w:rsidRDefault="004702A9" w:rsidP="004702A9">
            <w:pPr>
              <w:jc w:val="center"/>
              <w:rPr>
                <w:lang w:val="en-US"/>
              </w:rPr>
            </w:pPr>
            <w:r w:rsidRPr="00450360">
              <w:rPr>
                <w:lang w:val="en-US"/>
              </w:rPr>
              <w:t xml:space="preserve">Signature of </w:t>
            </w:r>
            <w:r>
              <w:rPr>
                <w:lang w:val="en-US"/>
              </w:rPr>
              <w:t>supervisor</w:t>
            </w:r>
            <w:r w:rsidR="002F24D0">
              <w:rPr>
                <w:lang w:val="en-US"/>
              </w:rPr>
              <w:t>(s)</w:t>
            </w:r>
          </w:p>
        </w:tc>
        <w:tc>
          <w:tcPr>
            <w:tcW w:w="0" w:type="auto"/>
            <w:vAlign w:val="center"/>
          </w:tcPr>
          <w:p w14:paraId="6AC7BC27" w14:textId="3375705D" w:rsidR="004702A9" w:rsidRDefault="004702A9" w:rsidP="00450360">
            <w:pPr>
              <w:jc w:val="center"/>
              <w:rPr>
                <w:lang w:val="en-US"/>
              </w:rPr>
            </w:pPr>
          </w:p>
          <w:p w14:paraId="4A97D176" w14:textId="77777777" w:rsidR="004702A9" w:rsidRPr="00450360" w:rsidRDefault="004702A9" w:rsidP="00450360">
            <w:pPr>
              <w:jc w:val="center"/>
              <w:rPr>
                <w:lang w:val="en-US"/>
              </w:rPr>
            </w:pPr>
          </w:p>
          <w:p w14:paraId="7E209B69" w14:textId="0902B402" w:rsidR="004702A9" w:rsidRPr="00450360" w:rsidRDefault="004702A9" w:rsidP="00450360">
            <w:pPr>
              <w:jc w:val="center"/>
              <w:rPr>
                <w:lang w:val="en-US"/>
              </w:rPr>
            </w:pPr>
            <w:r w:rsidRPr="00450360">
              <w:rPr>
                <w:lang w:val="en-US"/>
              </w:rPr>
              <w:t>_____</w:t>
            </w:r>
            <w:r>
              <w:rPr>
                <w:lang w:val="en-US"/>
              </w:rPr>
              <w:t>_______________</w:t>
            </w:r>
            <w:r w:rsidRPr="00450360">
              <w:rPr>
                <w:lang w:val="en-US"/>
              </w:rPr>
              <w:t>__</w:t>
            </w:r>
          </w:p>
          <w:p w14:paraId="0ED7257B" w14:textId="5C92930F" w:rsidR="004702A9" w:rsidRPr="00450360" w:rsidRDefault="004702A9" w:rsidP="00450360">
            <w:pPr>
              <w:jc w:val="center"/>
              <w:rPr>
                <w:lang w:val="en-US"/>
              </w:rPr>
            </w:pPr>
            <w:r w:rsidRPr="00450360">
              <w:rPr>
                <w:lang w:val="en-US"/>
              </w:rPr>
              <w:t>Date</w:t>
            </w:r>
          </w:p>
        </w:tc>
      </w:tr>
      <w:tr w:rsidR="004702A9" w:rsidRPr="00450360" w14:paraId="7C8422E7" w14:textId="77777777" w:rsidTr="002F24D0">
        <w:trPr>
          <w:jc w:val="center"/>
        </w:trPr>
        <w:tc>
          <w:tcPr>
            <w:tcW w:w="0" w:type="auto"/>
            <w:vAlign w:val="center"/>
          </w:tcPr>
          <w:p w14:paraId="33569C5A" w14:textId="77777777" w:rsidR="004702A9" w:rsidRPr="00450360" w:rsidRDefault="004702A9" w:rsidP="00450360">
            <w:pPr>
              <w:jc w:val="center"/>
              <w:rPr>
                <w:lang w:val="en-US"/>
              </w:rPr>
            </w:pPr>
          </w:p>
        </w:tc>
        <w:tc>
          <w:tcPr>
            <w:tcW w:w="0" w:type="auto"/>
          </w:tcPr>
          <w:p w14:paraId="5E4AE100" w14:textId="77777777" w:rsidR="004702A9" w:rsidRPr="00450360" w:rsidRDefault="004702A9" w:rsidP="00450360">
            <w:pPr>
              <w:jc w:val="center"/>
              <w:rPr>
                <w:lang w:val="en-US"/>
              </w:rPr>
            </w:pPr>
          </w:p>
        </w:tc>
        <w:tc>
          <w:tcPr>
            <w:tcW w:w="0" w:type="auto"/>
            <w:vAlign w:val="center"/>
          </w:tcPr>
          <w:p w14:paraId="1CB8E70A" w14:textId="19AEB462" w:rsidR="004702A9" w:rsidRPr="00450360" w:rsidRDefault="004702A9" w:rsidP="00450360">
            <w:pPr>
              <w:jc w:val="center"/>
              <w:rPr>
                <w:lang w:val="en-US"/>
              </w:rPr>
            </w:pPr>
          </w:p>
        </w:tc>
      </w:tr>
      <w:bookmarkEnd w:id="4"/>
    </w:tbl>
    <w:p w14:paraId="7C62CDF4" w14:textId="7584087E" w:rsidR="00FD72AE" w:rsidRDefault="00FD72AE" w:rsidP="00FD72AE">
      <w:pPr>
        <w:jc w:val="both"/>
        <w:rPr>
          <w:lang w:val="en-US"/>
        </w:rPr>
      </w:pPr>
    </w:p>
    <w:p w14:paraId="765411C1" w14:textId="0D7FEA44" w:rsidR="00FD72AE" w:rsidRPr="00FD72AE" w:rsidRDefault="00FD72AE" w:rsidP="00FD72AE">
      <w:pPr>
        <w:jc w:val="both"/>
        <w:rPr>
          <w:lang w:val="en-US"/>
        </w:rPr>
      </w:pPr>
      <w:r>
        <w:rPr>
          <w:lang w:val="en-US"/>
        </w:rPr>
        <w:tab/>
      </w:r>
      <w:r>
        <w:rPr>
          <w:lang w:val="en-US"/>
        </w:rPr>
        <w:tab/>
      </w:r>
      <w:r>
        <w:rPr>
          <w:lang w:val="en-US"/>
        </w:rPr>
        <w:tab/>
        <w:t xml:space="preserve">                                                      </w:t>
      </w:r>
    </w:p>
    <w:p w14:paraId="123C4CB3" w14:textId="123A1666" w:rsidR="00FD72AE" w:rsidRPr="00FD72AE" w:rsidRDefault="00FD72AE" w:rsidP="00FD72AE">
      <w:pPr>
        <w:jc w:val="both"/>
        <w:rPr>
          <w:lang w:val="en-US"/>
        </w:rPr>
      </w:pPr>
    </w:p>
    <w:p w14:paraId="6546B78B" w14:textId="4E1D95EF" w:rsidR="00FD72AE" w:rsidRDefault="00FD72AE" w:rsidP="00FD72AE">
      <w:pPr>
        <w:jc w:val="both"/>
        <w:rPr>
          <w:lang w:val="en-US"/>
        </w:rPr>
      </w:pPr>
    </w:p>
    <w:p w14:paraId="26BC0578" w14:textId="2AB7EE11" w:rsidR="00B063E5" w:rsidRDefault="00B063E5" w:rsidP="00B063E5">
      <w:pPr>
        <w:jc w:val="both"/>
        <w:rPr>
          <w:lang w:val="en-US"/>
        </w:rPr>
      </w:pPr>
    </w:p>
    <w:p w14:paraId="6D34CED3" w14:textId="1DEF6DE4" w:rsidR="007D6D05" w:rsidRDefault="007D6D05" w:rsidP="00B063E5">
      <w:pPr>
        <w:jc w:val="both"/>
        <w:rPr>
          <w:lang w:val="en-US"/>
        </w:rPr>
      </w:pPr>
    </w:p>
    <w:p w14:paraId="05577369" w14:textId="06F343BD" w:rsidR="007D6D05" w:rsidRDefault="007D6D05" w:rsidP="00B063E5">
      <w:pPr>
        <w:jc w:val="both"/>
        <w:rPr>
          <w:lang w:val="en-US"/>
        </w:rPr>
      </w:pPr>
    </w:p>
    <w:p w14:paraId="3D7A4CCD" w14:textId="17E13595" w:rsidR="007D6D05" w:rsidRDefault="007D6D05" w:rsidP="00B063E5">
      <w:pPr>
        <w:jc w:val="both"/>
        <w:rPr>
          <w:lang w:val="en-US"/>
        </w:rPr>
      </w:pPr>
    </w:p>
    <w:p w14:paraId="35D15831" w14:textId="3B311915" w:rsidR="007D6D05" w:rsidRDefault="007D6D05" w:rsidP="00B063E5">
      <w:pPr>
        <w:jc w:val="both"/>
        <w:rPr>
          <w:lang w:val="en-US"/>
        </w:rPr>
      </w:pPr>
    </w:p>
    <w:p w14:paraId="659C06D4" w14:textId="2DBEE8CE" w:rsidR="007D6D05" w:rsidRDefault="007D6D05" w:rsidP="00B063E5">
      <w:pPr>
        <w:jc w:val="both"/>
        <w:rPr>
          <w:lang w:val="en-US"/>
        </w:rPr>
      </w:pPr>
    </w:p>
    <w:p w14:paraId="0FF5EEFF" w14:textId="68DE5D0A" w:rsidR="007D6D05" w:rsidRDefault="007D6D05" w:rsidP="00B063E5">
      <w:pPr>
        <w:jc w:val="both"/>
        <w:rPr>
          <w:lang w:val="en-US"/>
        </w:rPr>
      </w:pPr>
    </w:p>
    <w:p w14:paraId="35A42F83" w14:textId="76BF7720" w:rsidR="007D6D05" w:rsidRDefault="007D6D05" w:rsidP="00B063E5">
      <w:pPr>
        <w:jc w:val="both"/>
        <w:rPr>
          <w:lang w:val="en-US"/>
        </w:rPr>
      </w:pPr>
    </w:p>
    <w:p w14:paraId="2A49EBDB" w14:textId="70E9F351" w:rsidR="007D6D05" w:rsidRDefault="007D6D05" w:rsidP="00B063E5">
      <w:pPr>
        <w:jc w:val="both"/>
        <w:rPr>
          <w:lang w:val="en-US"/>
        </w:rPr>
      </w:pPr>
    </w:p>
    <w:p w14:paraId="39EF45C2" w14:textId="2B540542" w:rsidR="007D6D05" w:rsidRDefault="007D6D05" w:rsidP="00B063E5">
      <w:pPr>
        <w:jc w:val="both"/>
        <w:rPr>
          <w:lang w:val="en-US"/>
        </w:rPr>
      </w:pPr>
    </w:p>
    <w:p w14:paraId="40FC8272" w14:textId="77777777" w:rsidR="00BC4C3B" w:rsidRDefault="00BC4C3B" w:rsidP="007D6D05">
      <w:pPr>
        <w:jc w:val="center"/>
        <w:rPr>
          <w:i/>
          <w:iCs/>
          <w:color w:val="4472C4" w:themeColor="accent1"/>
          <w:lang w:val="en-US"/>
        </w:rPr>
      </w:pPr>
      <w:bookmarkStart w:id="5" w:name="_Hlk116466627"/>
    </w:p>
    <w:p w14:paraId="579269F0" w14:textId="77777777" w:rsidR="00BC4C3B" w:rsidRDefault="00BC4C3B" w:rsidP="007D6D05">
      <w:pPr>
        <w:jc w:val="center"/>
        <w:rPr>
          <w:i/>
          <w:iCs/>
          <w:color w:val="4472C4" w:themeColor="accent1"/>
          <w:lang w:val="en-US"/>
        </w:rPr>
      </w:pPr>
    </w:p>
    <w:p w14:paraId="6D8DE217" w14:textId="77777777" w:rsidR="00BC4C3B" w:rsidRDefault="00BC4C3B" w:rsidP="007D6D05">
      <w:pPr>
        <w:jc w:val="center"/>
        <w:rPr>
          <w:i/>
          <w:iCs/>
          <w:color w:val="4472C4" w:themeColor="accent1"/>
          <w:lang w:val="en-US"/>
        </w:rPr>
      </w:pPr>
    </w:p>
    <w:p w14:paraId="515A9063" w14:textId="26F7052A" w:rsidR="00264A9D" w:rsidRDefault="007D6D05" w:rsidP="007D6D05">
      <w:pPr>
        <w:jc w:val="center"/>
        <w:rPr>
          <w:i/>
          <w:iCs/>
          <w:color w:val="4472C4" w:themeColor="accent1"/>
          <w:lang w:val="en-US"/>
        </w:rPr>
      </w:pPr>
      <w:r w:rsidRPr="009A6AAD">
        <w:rPr>
          <w:i/>
          <w:iCs/>
          <w:color w:val="4472C4" w:themeColor="accent1"/>
          <w:lang w:val="en-US"/>
        </w:rPr>
        <w:t xml:space="preserve">You may delete this line </w:t>
      </w:r>
      <w:r w:rsidR="009A6AAD" w:rsidRPr="009A6AAD">
        <w:rPr>
          <w:i/>
          <w:iCs/>
          <w:color w:val="4472C4" w:themeColor="accent1"/>
          <w:lang w:val="en-US"/>
        </w:rPr>
        <w:t xml:space="preserve">and </w:t>
      </w:r>
      <w:r w:rsidRPr="009A6AAD">
        <w:rPr>
          <w:i/>
          <w:iCs/>
          <w:color w:val="4472C4" w:themeColor="accent1"/>
          <w:lang w:val="en-US"/>
        </w:rPr>
        <w:t>insert the Research Grant Proposal from this page onwards</w:t>
      </w:r>
      <w:r w:rsidR="00751CCE">
        <w:rPr>
          <w:i/>
          <w:iCs/>
          <w:color w:val="4472C4" w:themeColor="accent1"/>
          <w:lang w:val="en-US"/>
        </w:rPr>
        <w:t xml:space="preserve">, which should not exceed 4 pages. </w:t>
      </w:r>
      <w:bookmarkEnd w:id="5"/>
    </w:p>
    <w:p w14:paraId="76B5D57A" w14:textId="77777777" w:rsidR="00264A9D" w:rsidRDefault="00264A9D">
      <w:pPr>
        <w:rPr>
          <w:i/>
          <w:iCs/>
          <w:color w:val="4472C4" w:themeColor="accent1"/>
          <w:lang w:val="en-US"/>
        </w:rPr>
      </w:pPr>
      <w:r>
        <w:rPr>
          <w:i/>
          <w:iCs/>
          <w:color w:val="4472C4" w:themeColor="accent1"/>
          <w:lang w:val="en-US"/>
        </w:rPr>
        <w:br w:type="page"/>
      </w:r>
    </w:p>
    <w:p w14:paraId="54673BB5" w14:textId="77777777" w:rsidR="00264A9D" w:rsidRDefault="00264A9D" w:rsidP="00264A9D">
      <w:pPr>
        <w:spacing w:line="276" w:lineRule="auto"/>
        <w:jc w:val="center"/>
        <w:rPr>
          <w:b/>
          <w:bCs/>
          <w:u w:val="single"/>
          <w:lang w:val="en-US"/>
        </w:rPr>
      </w:pPr>
      <w:proofErr w:type="spellStart"/>
      <w:r>
        <w:rPr>
          <w:b/>
          <w:bCs/>
          <w:u w:val="single"/>
          <w:lang w:val="en-US"/>
        </w:rPr>
        <w:lastRenderedPageBreak/>
        <w:t>REx</w:t>
      </w:r>
      <w:proofErr w:type="spellEnd"/>
      <w:r>
        <w:rPr>
          <w:b/>
          <w:bCs/>
          <w:u w:val="single"/>
          <w:lang w:val="en-US"/>
        </w:rPr>
        <w:t xml:space="preserve"> Fellows’ Grant Proposal </w:t>
      </w:r>
      <w:r w:rsidRPr="000607EF">
        <w:rPr>
          <w:b/>
          <w:bCs/>
          <w:u w:val="single"/>
          <w:lang w:val="en-US"/>
        </w:rPr>
        <w:t>Application Guideline</w:t>
      </w:r>
      <w:r>
        <w:rPr>
          <w:b/>
          <w:bCs/>
          <w:u w:val="single"/>
          <w:lang w:val="en-US"/>
        </w:rPr>
        <w:t>s (FOS)</w:t>
      </w:r>
    </w:p>
    <w:p w14:paraId="176A63CD" w14:textId="77777777" w:rsidR="00264A9D" w:rsidRPr="00C4012C" w:rsidRDefault="00264A9D" w:rsidP="00264A9D">
      <w:pPr>
        <w:spacing w:line="276" w:lineRule="auto"/>
        <w:jc w:val="both"/>
        <w:rPr>
          <w:rFonts w:cstheme="minorHAnsi"/>
          <w:b/>
          <w:bCs/>
        </w:rPr>
      </w:pPr>
      <w:bookmarkStart w:id="6" w:name="_Hlk116465864"/>
      <w:r w:rsidRPr="00C4012C">
        <w:rPr>
          <w:rFonts w:cstheme="minorHAnsi"/>
          <w:b/>
          <w:bCs/>
        </w:rPr>
        <w:t>1.</w:t>
      </w:r>
      <w:r w:rsidRPr="00C4012C">
        <w:rPr>
          <w:rFonts w:cstheme="minorHAnsi"/>
          <w:b/>
          <w:bCs/>
        </w:rPr>
        <w:tab/>
        <w:t xml:space="preserve">Introduction </w:t>
      </w:r>
    </w:p>
    <w:p w14:paraId="6783692A" w14:textId="56371E40" w:rsidR="00264A9D" w:rsidRPr="00C4012C" w:rsidRDefault="00264A9D" w:rsidP="00264A9D">
      <w:pPr>
        <w:spacing w:line="276" w:lineRule="auto"/>
        <w:ind w:left="720" w:hanging="720"/>
        <w:jc w:val="both"/>
        <w:rPr>
          <w:rFonts w:cstheme="minorHAnsi"/>
        </w:rPr>
      </w:pPr>
      <w:r w:rsidRPr="00C4012C">
        <w:rPr>
          <w:rFonts w:cstheme="minorHAnsi"/>
        </w:rPr>
        <w:t>1.1</w:t>
      </w:r>
      <w:r w:rsidRPr="00C4012C">
        <w:rPr>
          <w:rFonts w:cstheme="minorHAnsi"/>
        </w:rPr>
        <w:tab/>
        <w:t>The Undergraduate Research Opportunities Programme</w:t>
      </w:r>
      <w:r>
        <w:rPr>
          <w:rFonts w:cstheme="minorHAnsi"/>
        </w:rPr>
        <w:t xml:space="preserve"> in Science</w:t>
      </w:r>
      <w:r w:rsidRPr="00C4012C">
        <w:rPr>
          <w:rFonts w:cstheme="minorHAnsi"/>
        </w:rPr>
        <w:t xml:space="preserve"> (UROP</w:t>
      </w:r>
      <w:r>
        <w:rPr>
          <w:rFonts w:cstheme="minorHAnsi"/>
        </w:rPr>
        <w:t>S</w:t>
      </w:r>
      <w:r w:rsidRPr="00C4012C">
        <w:rPr>
          <w:rFonts w:cstheme="minorHAnsi"/>
        </w:rPr>
        <w:t>) launched the Research Experience (</w:t>
      </w:r>
      <w:proofErr w:type="spellStart"/>
      <w:r w:rsidRPr="00C4012C">
        <w:rPr>
          <w:rFonts w:cstheme="minorHAnsi"/>
        </w:rPr>
        <w:t>REx</w:t>
      </w:r>
      <w:proofErr w:type="spellEnd"/>
      <w:r w:rsidRPr="00C4012C">
        <w:rPr>
          <w:rFonts w:cstheme="minorHAnsi"/>
        </w:rPr>
        <w:t xml:space="preserve">) </w:t>
      </w:r>
      <w:r w:rsidR="00845A89">
        <w:rPr>
          <w:rFonts w:cstheme="minorHAnsi"/>
        </w:rPr>
        <w:t>course</w:t>
      </w:r>
      <w:r w:rsidRPr="00C4012C">
        <w:rPr>
          <w:rFonts w:cstheme="minorHAnsi"/>
        </w:rPr>
        <w:t xml:space="preserve"> enhancement so as to fulfil the following objectives: </w:t>
      </w:r>
    </w:p>
    <w:p w14:paraId="37666B37" w14:textId="77777777" w:rsidR="00264A9D" w:rsidRPr="00C4012C" w:rsidRDefault="00264A9D" w:rsidP="00264A9D">
      <w:pPr>
        <w:spacing w:line="276" w:lineRule="auto"/>
        <w:ind w:left="1440" w:hanging="720"/>
        <w:jc w:val="both"/>
        <w:rPr>
          <w:rFonts w:cstheme="minorHAnsi"/>
          <w:bCs/>
          <w:lang w:val="en-US"/>
        </w:rPr>
      </w:pPr>
      <w:r w:rsidRPr="00C4012C">
        <w:rPr>
          <w:rFonts w:cstheme="minorHAnsi"/>
        </w:rPr>
        <w:t>(a)</w:t>
      </w:r>
      <w:r w:rsidRPr="00C4012C">
        <w:rPr>
          <w:rFonts w:cstheme="minorHAnsi"/>
        </w:rPr>
        <w:tab/>
      </w:r>
      <w:r w:rsidRPr="00C4012C">
        <w:rPr>
          <w:rFonts w:cstheme="minorHAnsi"/>
          <w:lang w:val="en-US"/>
        </w:rPr>
        <w:t xml:space="preserve">To provide more avenues for undergraduates to experience </w:t>
      </w:r>
      <w:r w:rsidRPr="00C4012C">
        <w:rPr>
          <w:rFonts w:cstheme="minorHAnsi"/>
          <w:bCs/>
          <w:lang w:val="en-US"/>
        </w:rPr>
        <w:t>deeper immersion and training in research</w:t>
      </w:r>
      <w:r>
        <w:rPr>
          <w:rFonts w:cstheme="minorHAnsi"/>
          <w:bCs/>
          <w:lang w:val="en-US"/>
        </w:rPr>
        <w:t>.</w:t>
      </w:r>
    </w:p>
    <w:p w14:paraId="6F2BF997" w14:textId="77777777" w:rsidR="00264A9D" w:rsidRPr="00C4012C" w:rsidRDefault="00264A9D" w:rsidP="00264A9D">
      <w:pPr>
        <w:spacing w:line="276" w:lineRule="auto"/>
        <w:ind w:left="1440" w:hanging="720"/>
        <w:jc w:val="both"/>
        <w:rPr>
          <w:rFonts w:cstheme="minorHAnsi"/>
          <w:bCs/>
          <w:lang w:val="en-US"/>
        </w:rPr>
      </w:pPr>
      <w:r w:rsidRPr="00C4012C">
        <w:rPr>
          <w:rFonts w:cstheme="minorHAnsi"/>
          <w:bCs/>
          <w:lang w:val="en-US"/>
        </w:rPr>
        <w:t>(b)</w:t>
      </w:r>
      <w:r w:rsidRPr="00C4012C">
        <w:rPr>
          <w:rFonts w:cstheme="minorHAnsi"/>
          <w:bCs/>
          <w:lang w:val="en-US"/>
        </w:rPr>
        <w:tab/>
        <w:t>Streamlining and optimizing the administrative and approval processes</w:t>
      </w:r>
      <w:r w:rsidRPr="00C4012C">
        <w:rPr>
          <w:rFonts w:cstheme="minorHAnsi"/>
          <w:b/>
          <w:bCs/>
          <w:lang w:val="en-US"/>
        </w:rPr>
        <w:t xml:space="preserve"> </w:t>
      </w:r>
      <w:r w:rsidRPr="00C4012C">
        <w:rPr>
          <w:rFonts w:cstheme="minorHAnsi"/>
          <w:lang w:val="en-US"/>
        </w:rPr>
        <w:t>in order to facilitate participation and ease any possible difficulties.</w:t>
      </w:r>
    </w:p>
    <w:p w14:paraId="0513032E" w14:textId="77777777" w:rsidR="00264A9D" w:rsidRPr="00C4012C" w:rsidRDefault="00264A9D" w:rsidP="00264A9D">
      <w:pPr>
        <w:spacing w:line="276" w:lineRule="auto"/>
        <w:ind w:left="1440" w:hanging="720"/>
        <w:jc w:val="both"/>
        <w:rPr>
          <w:rFonts w:cstheme="minorHAnsi"/>
        </w:rPr>
      </w:pPr>
      <w:r w:rsidRPr="00C4012C">
        <w:rPr>
          <w:rFonts w:cstheme="minorHAnsi"/>
        </w:rPr>
        <w:t>(c)</w:t>
      </w:r>
      <w:r w:rsidRPr="00C4012C">
        <w:rPr>
          <w:rFonts w:cstheme="minorHAnsi"/>
        </w:rPr>
        <w:tab/>
      </w:r>
      <w:r w:rsidRPr="00C4012C">
        <w:rPr>
          <w:rFonts w:cstheme="minorHAnsi"/>
          <w:lang w:val="en-US"/>
        </w:rPr>
        <w:t xml:space="preserve">To attract more faculty members and full-time researchers to supervise undergraduate research projects and </w:t>
      </w:r>
      <w:r w:rsidRPr="00C4012C">
        <w:rPr>
          <w:rFonts w:cstheme="minorHAnsi"/>
          <w:bCs/>
          <w:lang w:val="en-US"/>
        </w:rPr>
        <w:t>foster a culture of undergraduate research; and</w:t>
      </w:r>
    </w:p>
    <w:p w14:paraId="456DAFC9" w14:textId="77777777" w:rsidR="00264A9D" w:rsidRDefault="00264A9D" w:rsidP="00264A9D">
      <w:pPr>
        <w:spacing w:line="276" w:lineRule="auto"/>
        <w:ind w:left="1440" w:hanging="731"/>
        <w:jc w:val="both"/>
        <w:rPr>
          <w:rFonts w:cstheme="minorHAnsi"/>
        </w:rPr>
      </w:pPr>
      <w:r w:rsidRPr="00C4012C">
        <w:rPr>
          <w:rFonts w:cstheme="minorHAnsi"/>
        </w:rPr>
        <w:t>(d)</w:t>
      </w:r>
      <w:r w:rsidRPr="00C4012C">
        <w:rPr>
          <w:rFonts w:cstheme="minorHAnsi"/>
        </w:rPr>
        <w:tab/>
        <w:t>To provide better support to all participants and relevant stakeholders in the undergraduate research ecosystem.</w:t>
      </w:r>
    </w:p>
    <w:p w14:paraId="1BFD9514" w14:textId="3F5590B3" w:rsidR="00264A9D" w:rsidRPr="008603C6" w:rsidRDefault="00264A9D" w:rsidP="00264A9D">
      <w:pPr>
        <w:spacing w:line="276" w:lineRule="auto"/>
        <w:ind w:left="709" w:hanging="709"/>
        <w:jc w:val="both"/>
        <w:rPr>
          <w:rFonts w:cstheme="minorHAnsi"/>
        </w:rPr>
      </w:pPr>
      <w:r>
        <w:rPr>
          <w:rFonts w:cstheme="minorHAnsi"/>
        </w:rPr>
        <w:t>1.2</w:t>
      </w:r>
      <w:r>
        <w:rPr>
          <w:rFonts w:cstheme="minorHAnsi"/>
        </w:rPr>
        <w:tab/>
        <w:t xml:space="preserve">UROPS+REx (or just </w:t>
      </w:r>
      <w:proofErr w:type="spellStart"/>
      <w:r>
        <w:rPr>
          <w:rFonts w:cstheme="minorHAnsi"/>
        </w:rPr>
        <w:t>REx</w:t>
      </w:r>
      <w:proofErr w:type="spellEnd"/>
      <w:r>
        <w:rPr>
          <w:rFonts w:cstheme="minorHAnsi"/>
        </w:rPr>
        <w:t xml:space="preserve">) is an enhancement of the existing UROPS </w:t>
      </w:r>
      <w:r w:rsidR="00845A89">
        <w:rPr>
          <w:rFonts w:cstheme="minorHAnsi"/>
        </w:rPr>
        <w:t>course</w:t>
      </w:r>
      <w:r>
        <w:rPr>
          <w:rFonts w:cstheme="minorHAnsi"/>
        </w:rPr>
        <w:t xml:space="preserve">. Students who are interested to enrol in </w:t>
      </w:r>
      <w:proofErr w:type="spellStart"/>
      <w:r>
        <w:rPr>
          <w:rFonts w:cstheme="minorHAnsi"/>
        </w:rPr>
        <w:t>REx</w:t>
      </w:r>
      <w:proofErr w:type="spellEnd"/>
      <w:r>
        <w:rPr>
          <w:rFonts w:cstheme="minorHAnsi"/>
        </w:rPr>
        <w:t xml:space="preserve"> will submit a grant proposal to be eligible for a research grant of up to $2,500 which can be used to reimburse costs of the associated UROPS project.</w:t>
      </w:r>
    </w:p>
    <w:p w14:paraId="6A4CD8AF" w14:textId="5CD90128" w:rsidR="00264A9D" w:rsidRDefault="00264A9D" w:rsidP="00264A9D">
      <w:pPr>
        <w:spacing w:line="276" w:lineRule="auto"/>
        <w:ind w:left="709" w:hanging="709"/>
        <w:jc w:val="both"/>
      </w:pPr>
      <w:r>
        <w:t>1.3</w:t>
      </w:r>
      <w:r>
        <w:tab/>
        <w:t>The research grant will be provided on a requirement basis to main</w:t>
      </w:r>
      <w:r w:rsidR="006F4290">
        <w:t xml:space="preserve"> and</w:t>
      </w:r>
      <w:r>
        <w:t xml:space="preserve"> para- departments in the Faculty of Science (FOS). Each grant proposal submitted should account for the expenditures involved in the utilisation of the grant and an abstract pertaining to their expected research deliverables in their existing UROPS projects when enrolled in </w:t>
      </w:r>
      <w:proofErr w:type="spellStart"/>
      <w:r>
        <w:t>REx</w:t>
      </w:r>
      <w:proofErr w:type="spellEnd"/>
      <w:r>
        <w:t>. These deliverables may include (but not limited to):</w:t>
      </w:r>
    </w:p>
    <w:p w14:paraId="2121A929" w14:textId="77777777" w:rsidR="00264A9D" w:rsidRDefault="00264A9D" w:rsidP="00264A9D">
      <w:pPr>
        <w:spacing w:line="276" w:lineRule="auto"/>
        <w:ind w:left="1440" w:hanging="731"/>
        <w:jc w:val="both"/>
      </w:pPr>
      <w:r>
        <w:t>(a)</w:t>
      </w:r>
      <w:r>
        <w:tab/>
        <w:t>Draft of a joint or single authored paper or presentation to be submitted to a journal, edited book, or conference.</w:t>
      </w:r>
    </w:p>
    <w:p w14:paraId="23635FD7" w14:textId="77777777" w:rsidR="00264A9D" w:rsidRDefault="00264A9D" w:rsidP="00264A9D">
      <w:pPr>
        <w:spacing w:line="276" w:lineRule="auto"/>
        <w:ind w:left="1440" w:hanging="731"/>
        <w:jc w:val="both"/>
      </w:pPr>
      <w:r>
        <w:t>(b)</w:t>
      </w:r>
      <w:r>
        <w:tab/>
        <w:t xml:space="preserve">Presentation of a working draft at workshops or special </w:t>
      </w:r>
      <w:proofErr w:type="spellStart"/>
      <w:r>
        <w:t>REx</w:t>
      </w:r>
      <w:proofErr w:type="spellEnd"/>
      <w:r>
        <w:t xml:space="preserve"> seminars open to all NUS staff and students.</w:t>
      </w:r>
    </w:p>
    <w:p w14:paraId="36607BB2" w14:textId="77777777" w:rsidR="00264A9D" w:rsidRDefault="00264A9D" w:rsidP="00264A9D">
      <w:pPr>
        <w:spacing w:line="276" w:lineRule="auto"/>
        <w:ind w:left="1440" w:hanging="731"/>
        <w:jc w:val="both"/>
      </w:pPr>
      <w:r>
        <w:t>(c)</w:t>
      </w:r>
      <w:r>
        <w:tab/>
        <w:t>Presentation of posters at poster sessions or internal undergraduate research conference.</w:t>
      </w:r>
    </w:p>
    <w:p w14:paraId="2E76252C" w14:textId="77777777" w:rsidR="00264A9D" w:rsidRDefault="00264A9D" w:rsidP="00264A9D">
      <w:pPr>
        <w:spacing w:line="276" w:lineRule="auto"/>
        <w:jc w:val="both"/>
        <w:rPr>
          <w:b/>
          <w:bCs/>
        </w:rPr>
      </w:pPr>
      <w:r w:rsidRPr="0094480A">
        <w:rPr>
          <w:b/>
          <w:bCs/>
        </w:rPr>
        <w:t>2.</w:t>
      </w:r>
      <w:r>
        <w:rPr>
          <w:b/>
          <w:bCs/>
        </w:rPr>
        <w:tab/>
        <w:t>Eligibility criteria</w:t>
      </w:r>
    </w:p>
    <w:p w14:paraId="057CC3BB" w14:textId="54DC27F6" w:rsidR="00264A9D" w:rsidRDefault="00264A9D" w:rsidP="00264A9D">
      <w:pPr>
        <w:spacing w:line="276" w:lineRule="auto"/>
        <w:ind w:left="720" w:hanging="720"/>
        <w:jc w:val="both"/>
      </w:pPr>
      <w:r w:rsidRPr="006E6556">
        <w:t>2.1</w:t>
      </w:r>
      <w:r w:rsidRPr="006E6556">
        <w:tab/>
      </w:r>
      <w:r>
        <w:t xml:space="preserve">All eligibility criteria for UROPS applies to </w:t>
      </w:r>
      <w:proofErr w:type="spellStart"/>
      <w:r>
        <w:t>REx</w:t>
      </w:r>
      <w:proofErr w:type="spellEnd"/>
      <w:r>
        <w:t xml:space="preserve">. FOS students who have completed a minimum of </w:t>
      </w:r>
      <w:r w:rsidR="006B0A30">
        <w:t xml:space="preserve">one </w:t>
      </w:r>
      <w:r>
        <w:t xml:space="preserve">semester of study and attained a minimum </w:t>
      </w:r>
      <w:r w:rsidR="00845A89">
        <w:t>Grade Point Average (GPA)</w:t>
      </w:r>
      <w:r>
        <w:t xml:space="preserve"> of 3.0 are eligible to apply for </w:t>
      </w:r>
      <w:proofErr w:type="spellStart"/>
      <w:r>
        <w:t>REx</w:t>
      </w:r>
      <w:proofErr w:type="spellEnd"/>
      <w:r>
        <w:t xml:space="preserve">. </w:t>
      </w:r>
    </w:p>
    <w:p w14:paraId="1E6D9FFF" w14:textId="77777777" w:rsidR="00264A9D" w:rsidRDefault="00264A9D" w:rsidP="00264A9D">
      <w:pPr>
        <w:spacing w:line="276" w:lineRule="auto"/>
        <w:ind w:left="720" w:hanging="720"/>
        <w:jc w:val="both"/>
      </w:pPr>
      <w:r>
        <w:t>2.2</w:t>
      </w:r>
      <w:r>
        <w:tab/>
        <w:t xml:space="preserve">Only applicants taking UROPS during regular semesters are eligible to apply for </w:t>
      </w:r>
      <w:proofErr w:type="spellStart"/>
      <w:r>
        <w:t>REx</w:t>
      </w:r>
      <w:proofErr w:type="spellEnd"/>
      <w:r>
        <w:t xml:space="preserve">. UROPS projects carried out during special semesters are not applicable to be </w:t>
      </w:r>
      <w:proofErr w:type="spellStart"/>
      <w:r>
        <w:t>REx</w:t>
      </w:r>
      <w:proofErr w:type="spellEnd"/>
      <w:r>
        <w:t xml:space="preserve">-enhanced. </w:t>
      </w:r>
    </w:p>
    <w:p w14:paraId="6E9FC2EA" w14:textId="77777777" w:rsidR="00264A9D" w:rsidRDefault="00264A9D" w:rsidP="00264A9D">
      <w:pPr>
        <w:spacing w:line="276" w:lineRule="auto"/>
        <w:ind w:left="720" w:hanging="720"/>
        <w:jc w:val="both"/>
      </w:pPr>
      <w:r>
        <w:t>2.3</w:t>
      </w:r>
      <w:r>
        <w:tab/>
        <w:t xml:space="preserve">Students can enrol in </w:t>
      </w:r>
      <w:proofErr w:type="spellStart"/>
      <w:r>
        <w:t>REx</w:t>
      </w:r>
      <w:proofErr w:type="spellEnd"/>
      <w:r>
        <w:t xml:space="preserve"> only once during their undergraduate studies. </w:t>
      </w:r>
      <w:proofErr w:type="spellStart"/>
      <w:r>
        <w:t>REx</w:t>
      </w:r>
      <w:proofErr w:type="spellEnd"/>
      <w:r>
        <w:t xml:space="preserve"> Fellows who have received the </w:t>
      </w:r>
      <w:proofErr w:type="spellStart"/>
      <w:r>
        <w:t>REx</w:t>
      </w:r>
      <w:proofErr w:type="spellEnd"/>
      <w:r>
        <w:t xml:space="preserve"> Fellowship Certificate are not eligible to apply for </w:t>
      </w:r>
      <w:proofErr w:type="spellStart"/>
      <w:r>
        <w:t>REx</w:t>
      </w:r>
      <w:proofErr w:type="spellEnd"/>
      <w:r>
        <w:t xml:space="preserve"> again. </w:t>
      </w:r>
    </w:p>
    <w:p w14:paraId="02057D94" w14:textId="77777777" w:rsidR="00264A9D" w:rsidRPr="006E6556" w:rsidRDefault="00264A9D" w:rsidP="00264A9D">
      <w:pPr>
        <w:spacing w:line="276" w:lineRule="auto"/>
        <w:ind w:left="720" w:hanging="720"/>
        <w:jc w:val="both"/>
      </w:pPr>
      <w:r>
        <w:t>2.4</w:t>
      </w:r>
      <w:r>
        <w:tab/>
        <w:t xml:space="preserve">Students who have completed one semester of UROPS and are intending to extend their UROPS to another semester are eligible to apply for </w:t>
      </w:r>
      <w:proofErr w:type="spellStart"/>
      <w:r>
        <w:t>REx</w:t>
      </w:r>
      <w:proofErr w:type="spellEnd"/>
      <w:r>
        <w:t xml:space="preserve">. </w:t>
      </w:r>
    </w:p>
    <w:p w14:paraId="27AF3FE7" w14:textId="77777777" w:rsidR="00264A9D" w:rsidRDefault="00264A9D" w:rsidP="00264A9D">
      <w:pPr>
        <w:spacing w:line="276" w:lineRule="auto"/>
        <w:jc w:val="both"/>
        <w:rPr>
          <w:b/>
          <w:bCs/>
        </w:rPr>
      </w:pPr>
      <w:r>
        <w:rPr>
          <w:b/>
          <w:bCs/>
        </w:rPr>
        <w:lastRenderedPageBreak/>
        <w:t>3.</w:t>
      </w:r>
      <w:r>
        <w:rPr>
          <w:b/>
          <w:bCs/>
        </w:rPr>
        <w:tab/>
      </w:r>
      <w:r w:rsidRPr="0094480A">
        <w:rPr>
          <w:b/>
          <w:bCs/>
        </w:rPr>
        <w:t>Application</w:t>
      </w:r>
      <w:r>
        <w:rPr>
          <w:b/>
          <w:bCs/>
        </w:rPr>
        <w:t xml:space="preserve"> Procedure</w:t>
      </w:r>
      <w:r w:rsidRPr="0094480A">
        <w:rPr>
          <w:b/>
          <w:bCs/>
        </w:rPr>
        <w:t xml:space="preserve"> and Approval of Project Grant</w:t>
      </w:r>
    </w:p>
    <w:p w14:paraId="0933500C" w14:textId="7CBB77A3" w:rsidR="00264A9D" w:rsidRDefault="00264A9D" w:rsidP="00264A9D">
      <w:pPr>
        <w:spacing w:line="276" w:lineRule="auto"/>
        <w:ind w:left="720" w:hanging="720"/>
        <w:jc w:val="both"/>
      </w:pPr>
      <w:r>
        <w:t>3.1</w:t>
      </w:r>
      <w:r>
        <w:tab/>
        <w:t xml:space="preserve">The grant call for </w:t>
      </w:r>
      <w:proofErr w:type="spellStart"/>
      <w:r>
        <w:t>REx</w:t>
      </w:r>
      <w:proofErr w:type="spellEnd"/>
      <w:r>
        <w:t xml:space="preserve"> grant proposals will be held twice a year. The grant call and closing dates will be communicated to applicants by the UG Research Coordinating team at the Office of the Provost (PVO).</w:t>
      </w:r>
    </w:p>
    <w:p w14:paraId="10929FA6" w14:textId="77777777" w:rsidR="00264A9D" w:rsidRDefault="00264A9D" w:rsidP="00264A9D">
      <w:pPr>
        <w:spacing w:line="276" w:lineRule="auto"/>
        <w:ind w:left="720" w:hanging="720"/>
        <w:jc w:val="both"/>
      </w:pPr>
      <w:r>
        <w:t>3.2</w:t>
      </w:r>
      <w:r>
        <w:tab/>
        <w:t>Each grant proposal will be evaluated by the UG Research Coordinating team according to the following criteria:</w:t>
      </w:r>
    </w:p>
    <w:p w14:paraId="64035B20" w14:textId="77777777" w:rsidR="00264A9D" w:rsidRDefault="00264A9D" w:rsidP="00264A9D">
      <w:pPr>
        <w:pStyle w:val="ListParagraph"/>
        <w:numPr>
          <w:ilvl w:val="0"/>
          <w:numId w:val="6"/>
        </w:numPr>
        <w:spacing w:line="276" w:lineRule="auto"/>
        <w:jc w:val="both"/>
      </w:pPr>
      <w:r>
        <w:t xml:space="preserve">Clear articulation of motivations for seeking to enrol in </w:t>
      </w:r>
      <w:proofErr w:type="spellStart"/>
      <w:r>
        <w:t>REx</w:t>
      </w:r>
      <w:proofErr w:type="spellEnd"/>
      <w:r>
        <w:t>.</w:t>
      </w:r>
    </w:p>
    <w:p w14:paraId="6FCBC0D3" w14:textId="77777777" w:rsidR="00264A9D" w:rsidRDefault="00264A9D" w:rsidP="00264A9D">
      <w:pPr>
        <w:pStyle w:val="ListParagraph"/>
        <w:numPr>
          <w:ilvl w:val="0"/>
          <w:numId w:val="6"/>
        </w:numPr>
        <w:spacing w:line="276" w:lineRule="auto"/>
        <w:jc w:val="both"/>
      </w:pPr>
      <w:r>
        <w:t xml:space="preserve">Clear articulation of research gaps and proposed methods to address these gaps in the associated UROPS project. </w:t>
      </w:r>
    </w:p>
    <w:p w14:paraId="76B1558F" w14:textId="77777777" w:rsidR="00264A9D" w:rsidRDefault="00264A9D" w:rsidP="00264A9D">
      <w:pPr>
        <w:pStyle w:val="ListParagraph"/>
        <w:numPr>
          <w:ilvl w:val="0"/>
          <w:numId w:val="6"/>
        </w:numPr>
        <w:spacing w:line="276" w:lineRule="auto"/>
        <w:jc w:val="both"/>
      </w:pPr>
      <w:r>
        <w:t xml:space="preserve">Justifiable proposed budget breakdown of </w:t>
      </w:r>
      <w:proofErr w:type="spellStart"/>
      <w:r>
        <w:t>REx</w:t>
      </w:r>
      <w:proofErr w:type="spellEnd"/>
      <w:r>
        <w:t xml:space="preserve"> research grant. </w:t>
      </w:r>
    </w:p>
    <w:p w14:paraId="0C2C5958" w14:textId="3786C857" w:rsidR="00264A9D" w:rsidRDefault="00264A9D" w:rsidP="00264A9D">
      <w:pPr>
        <w:spacing w:line="276" w:lineRule="auto"/>
        <w:ind w:left="720" w:hanging="720"/>
        <w:jc w:val="both"/>
      </w:pPr>
      <w:r>
        <w:t>3.3</w:t>
      </w:r>
      <w:r>
        <w:tab/>
        <w:t xml:space="preserve">Applicants are to fill out all sections of the </w:t>
      </w:r>
      <w:proofErr w:type="spellStart"/>
      <w:r>
        <w:t>REx</w:t>
      </w:r>
      <w:proofErr w:type="spellEnd"/>
      <w:r>
        <w:t xml:space="preserve"> Fellows’ Grant Proposal Application Form containing applicant’s details, description of the project and a tabulated proposed budget breakdown. The completed form should be submitted to the department</w:t>
      </w:r>
      <w:r w:rsidR="006B0A30">
        <w:t xml:space="preserve"> </w:t>
      </w:r>
      <w:r w:rsidR="00845A89">
        <w:t xml:space="preserve">course </w:t>
      </w:r>
      <w:r w:rsidR="006B0A30">
        <w:t>coordinator for UROPS</w:t>
      </w:r>
      <w:r>
        <w:t xml:space="preserve"> by email as a PDF file named as “</w:t>
      </w:r>
      <w:r w:rsidRPr="009F17C2">
        <w:t>Studentname_Department_FOS_</w:t>
      </w:r>
      <w:r w:rsidR="006B0A30">
        <w:t>MonthYear</w:t>
      </w:r>
      <w:r w:rsidRPr="009F17C2">
        <w:t>.pdf</w:t>
      </w:r>
      <w:r>
        <w:t>”.</w:t>
      </w:r>
    </w:p>
    <w:p w14:paraId="1C6C4B54" w14:textId="1D771B17" w:rsidR="00264A9D" w:rsidRPr="009F17C2" w:rsidRDefault="00264A9D" w:rsidP="00264A9D">
      <w:pPr>
        <w:spacing w:line="276" w:lineRule="auto"/>
        <w:ind w:left="720" w:hanging="720"/>
        <w:jc w:val="both"/>
      </w:pPr>
      <w:r>
        <w:t>3.4</w:t>
      </w:r>
      <w:r>
        <w:tab/>
        <w:t>Applicants will be informed of their application outcome by email.</w:t>
      </w:r>
      <w:r>
        <w:rPr>
          <w:rFonts w:cstheme="minorHAnsi"/>
        </w:rPr>
        <w:t xml:space="preserve"> Upon approval of the grant proposal, applicants will be named as a “</w:t>
      </w:r>
      <w:proofErr w:type="spellStart"/>
      <w:r>
        <w:rPr>
          <w:rFonts w:cstheme="minorHAnsi"/>
        </w:rPr>
        <w:t>REx</w:t>
      </w:r>
      <w:proofErr w:type="spellEnd"/>
      <w:r>
        <w:rPr>
          <w:rFonts w:cstheme="minorHAnsi"/>
        </w:rPr>
        <w:t xml:space="preserve"> Fellow” and will be allocated the respective UROPS </w:t>
      </w:r>
      <w:r w:rsidR="00845A89">
        <w:rPr>
          <w:rFonts w:cstheme="minorHAnsi"/>
        </w:rPr>
        <w:t>course</w:t>
      </w:r>
      <w:r>
        <w:rPr>
          <w:rFonts w:cstheme="minorHAnsi"/>
        </w:rPr>
        <w:t xml:space="preserve"> code with the suffix “-R” on his/her CANVAS page to indicate that it is </w:t>
      </w:r>
      <w:proofErr w:type="spellStart"/>
      <w:r>
        <w:rPr>
          <w:rFonts w:cstheme="minorHAnsi"/>
        </w:rPr>
        <w:t>REx</w:t>
      </w:r>
      <w:proofErr w:type="spellEnd"/>
      <w:r>
        <w:rPr>
          <w:rFonts w:cstheme="minorHAnsi"/>
        </w:rPr>
        <w:t xml:space="preserve">-enhanced. </w:t>
      </w:r>
    </w:p>
    <w:p w14:paraId="01929E80" w14:textId="77777777" w:rsidR="00264A9D" w:rsidRDefault="00264A9D" w:rsidP="00264A9D">
      <w:pPr>
        <w:spacing w:line="276" w:lineRule="auto"/>
        <w:jc w:val="both"/>
        <w:rPr>
          <w:b/>
          <w:bCs/>
        </w:rPr>
      </w:pPr>
      <w:r w:rsidRPr="00250651">
        <w:rPr>
          <w:b/>
          <w:bCs/>
        </w:rPr>
        <w:t>4.</w:t>
      </w:r>
      <w:r w:rsidRPr="00250651">
        <w:rPr>
          <w:b/>
          <w:bCs/>
        </w:rPr>
        <w:tab/>
        <w:t>Terms and Conditions</w:t>
      </w:r>
    </w:p>
    <w:p w14:paraId="70D744D3" w14:textId="77777777" w:rsidR="00264A9D" w:rsidRDefault="00264A9D" w:rsidP="00264A9D">
      <w:pPr>
        <w:spacing w:line="276" w:lineRule="auto"/>
        <w:ind w:left="720" w:hanging="720"/>
        <w:jc w:val="both"/>
      </w:pPr>
      <w:r w:rsidRPr="002A5F59">
        <w:t>4.1</w:t>
      </w:r>
      <w:r>
        <w:rPr>
          <w:b/>
          <w:bCs/>
        </w:rPr>
        <w:tab/>
      </w:r>
      <w:r>
        <w:t xml:space="preserve">Supervisors have the responsibility to ensure that the project carried out by </w:t>
      </w:r>
      <w:proofErr w:type="spellStart"/>
      <w:r>
        <w:t>REx</w:t>
      </w:r>
      <w:proofErr w:type="spellEnd"/>
      <w:r>
        <w:t xml:space="preserve"> Fellows are in compliance with NUS’s code of ethics, research integrity and responsible research conduct. </w:t>
      </w:r>
    </w:p>
    <w:p w14:paraId="0D7858EE" w14:textId="77777777" w:rsidR="00264A9D" w:rsidRDefault="00264A9D" w:rsidP="00264A9D">
      <w:pPr>
        <w:spacing w:line="276" w:lineRule="auto"/>
        <w:ind w:left="720" w:hanging="720"/>
        <w:jc w:val="both"/>
        <w:rPr>
          <w:b/>
          <w:bCs/>
        </w:rPr>
      </w:pPr>
      <w:r>
        <w:t>4.2</w:t>
      </w:r>
      <w:r>
        <w:tab/>
        <w:t>Wherever applicable, supervisors should ascertain that necessary approvals are in place before carrying out the research activities.</w:t>
      </w:r>
    </w:p>
    <w:p w14:paraId="5CF84E4B" w14:textId="77777777" w:rsidR="00264A9D" w:rsidRDefault="00264A9D" w:rsidP="00264A9D">
      <w:pPr>
        <w:spacing w:line="276" w:lineRule="auto"/>
        <w:ind w:left="720" w:hanging="720"/>
        <w:jc w:val="both"/>
      </w:pPr>
      <w:r>
        <w:t>4.2</w:t>
      </w:r>
      <w:r>
        <w:tab/>
        <w:t xml:space="preserve">The </w:t>
      </w:r>
      <w:proofErr w:type="spellStart"/>
      <w:r>
        <w:t>REx</w:t>
      </w:r>
      <w:proofErr w:type="spellEnd"/>
      <w:r>
        <w:t xml:space="preserve"> Fellows’ research grant shall be used solely for the purposes of the associated UROPS project. Unused grant monies will be reverted if unutilised after 12 months from the start of the </w:t>
      </w:r>
      <w:proofErr w:type="spellStart"/>
      <w:r>
        <w:t>REx</w:t>
      </w:r>
      <w:proofErr w:type="spellEnd"/>
      <w:r>
        <w:t xml:space="preserve"> Fellowship.</w:t>
      </w:r>
    </w:p>
    <w:p w14:paraId="3CE0770D" w14:textId="77777777" w:rsidR="00264A9D" w:rsidRDefault="00264A9D" w:rsidP="00264A9D">
      <w:pPr>
        <w:spacing w:line="276" w:lineRule="auto"/>
        <w:jc w:val="both"/>
      </w:pPr>
      <w:r>
        <w:t>4.3</w:t>
      </w:r>
      <w:r>
        <w:tab/>
        <w:t xml:space="preserve">The following items are </w:t>
      </w:r>
      <w:r w:rsidRPr="006216D6">
        <w:rPr>
          <w:u w:val="single"/>
        </w:rPr>
        <w:t>allowed</w:t>
      </w:r>
      <w:r>
        <w:t xml:space="preserve"> to be claimed from the </w:t>
      </w:r>
      <w:proofErr w:type="spellStart"/>
      <w:r>
        <w:t>REx</w:t>
      </w:r>
      <w:proofErr w:type="spellEnd"/>
      <w:r>
        <w:t xml:space="preserve"> Fellows’ research grant:</w:t>
      </w:r>
    </w:p>
    <w:p w14:paraId="0A440578" w14:textId="15E434D2" w:rsidR="00264A9D" w:rsidRDefault="00264A9D" w:rsidP="00264A9D">
      <w:pPr>
        <w:spacing w:line="276" w:lineRule="auto"/>
        <w:ind w:left="1440" w:hanging="720"/>
        <w:jc w:val="both"/>
      </w:pPr>
      <w:r>
        <w:t>(a)</w:t>
      </w:r>
      <w:r>
        <w:tab/>
        <w:t xml:space="preserve">Consumables, lab supplies, use of research facilities and equipment directly required for the </w:t>
      </w:r>
      <w:r w:rsidR="00E82A78">
        <w:t xml:space="preserve">associated UROPS </w:t>
      </w:r>
      <w:r>
        <w:t>project.</w:t>
      </w:r>
    </w:p>
    <w:p w14:paraId="6E92749A" w14:textId="77777777" w:rsidR="00264A9D" w:rsidRDefault="00264A9D" w:rsidP="00264A9D">
      <w:pPr>
        <w:spacing w:line="276" w:lineRule="auto"/>
        <w:jc w:val="both"/>
      </w:pPr>
      <w:r>
        <w:tab/>
        <w:t>(b)</w:t>
      </w:r>
      <w:r>
        <w:tab/>
        <w:t xml:space="preserve">License fees of </w:t>
      </w:r>
      <w:proofErr w:type="spellStart"/>
      <w:r>
        <w:t>softwares</w:t>
      </w:r>
      <w:proofErr w:type="spellEnd"/>
      <w:r>
        <w:t xml:space="preserve"> to be used for the associated UROPS project. </w:t>
      </w:r>
    </w:p>
    <w:p w14:paraId="03903800" w14:textId="77777777" w:rsidR="00264A9D" w:rsidRDefault="00264A9D" w:rsidP="00264A9D">
      <w:pPr>
        <w:spacing w:line="276" w:lineRule="auto"/>
        <w:ind w:firstLine="720"/>
        <w:jc w:val="both"/>
      </w:pPr>
      <w:r>
        <w:t>(b)</w:t>
      </w:r>
      <w:r>
        <w:tab/>
        <w:t xml:space="preserve">Registration fees for conferences, seminars or workshops.  </w:t>
      </w:r>
    </w:p>
    <w:p w14:paraId="4EC11BCF" w14:textId="77777777" w:rsidR="00264A9D" w:rsidRDefault="00264A9D" w:rsidP="00264A9D">
      <w:pPr>
        <w:spacing w:line="276" w:lineRule="auto"/>
        <w:ind w:left="1440" w:hanging="720"/>
        <w:jc w:val="both"/>
      </w:pPr>
      <w:r>
        <w:t>(c)</w:t>
      </w:r>
      <w:r>
        <w:tab/>
        <w:t>Costs of preparing project deliverables such as costs of printing posters, travel and transportation costs directly associated to carrying out the associated UROPS project.</w:t>
      </w:r>
    </w:p>
    <w:p w14:paraId="6154BCCC" w14:textId="77777777" w:rsidR="00264A9D" w:rsidRDefault="00264A9D" w:rsidP="00264A9D">
      <w:pPr>
        <w:spacing w:line="276" w:lineRule="auto"/>
        <w:ind w:left="1440" w:hanging="720"/>
        <w:jc w:val="both"/>
      </w:pPr>
      <w:r>
        <w:t>(d)</w:t>
      </w:r>
      <w:r>
        <w:tab/>
        <w:t>Books or journal articles which are directly related to the associated UROPS project. Subscription to journals which are NOT available in the university’s libraries are allowed.</w:t>
      </w:r>
    </w:p>
    <w:p w14:paraId="0ADBCDD5" w14:textId="77777777" w:rsidR="00264A9D" w:rsidRDefault="00264A9D" w:rsidP="00264A9D">
      <w:pPr>
        <w:spacing w:line="276" w:lineRule="auto"/>
        <w:ind w:left="1440" w:hanging="720"/>
        <w:jc w:val="both"/>
      </w:pPr>
      <w:r>
        <w:t>(e)</w:t>
      </w:r>
      <w:r>
        <w:tab/>
        <w:t>Fees associated with publications of manuscript in journals.</w:t>
      </w:r>
    </w:p>
    <w:p w14:paraId="5ED42E3A" w14:textId="672657D6" w:rsidR="0078139B" w:rsidRDefault="001A36C0" w:rsidP="00C87E79">
      <w:pPr>
        <w:spacing w:line="276" w:lineRule="auto"/>
        <w:ind w:left="720" w:hanging="720"/>
        <w:jc w:val="both"/>
      </w:pPr>
      <w:r>
        <w:lastRenderedPageBreak/>
        <w:t>4.4</w:t>
      </w:r>
      <w:r>
        <w:tab/>
      </w:r>
      <w:r w:rsidR="0078139B">
        <w:t xml:space="preserve">The ownership of items purchased using the </w:t>
      </w:r>
      <w:proofErr w:type="spellStart"/>
      <w:r w:rsidR="0078139B">
        <w:t>REx</w:t>
      </w:r>
      <w:proofErr w:type="spellEnd"/>
      <w:r w:rsidR="0078139B">
        <w:t xml:space="preserve"> Fellows’ research grant will be subject to agreements between </w:t>
      </w:r>
      <w:proofErr w:type="spellStart"/>
      <w:r w:rsidR="0078139B">
        <w:t>REx</w:t>
      </w:r>
      <w:proofErr w:type="spellEnd"/>
      <w:r w:rsidR="0078139B">
        <w:t xml:space="preserve"> Fellows and their </w:t>
      </w:r>
      <w:proofErr w:type="spellStart"/>
      <w:r w:rsidR="0078139B">
        <w:t>surpervisors</w:t>
      </w:r>
      <w:proofErr w:type="spellEnd"/>
      <w:r w:rsidR="0078139B">
        <w:t>.</w:t>
      </w:r>
      <w:r w:rsidR="0078139B" w:rsidRPr="0078139B">
        <w:t xml:space="preserve"> </w:t>
      </w:r>
      <w:r w:rsidR="0078139B">
        <w:t>Items such as books</w:t>
      </w:r>
      <w:r w:rsidR="00C574F0">
        <w:t>,</w:t>
      </w:r>
      <w:r w:rsidR="0078139B">
        <w:t xml:space="preserve"> journal articles </w:t>
      </w:r>
      <w:r w:rsidR="00C574F0">
        <w:t xml:space="preserve">or posters </w:t>
      </w:r>
      <w:r w:rsidR="0078139B">
        <w:t xml:space="preserve">can be kept by </w:t>
      </w:r>
      <w:proofErr w:type="spellStart"/>
      <w:r w:rsidR="0078139B">
        <w:t>REx</w:t>
      </w:r>
      <w:proofErr w:type="spellEnd"/>
      <w:r w:rsidR="0078139B">
        <w:t xml:space="preserve"> Fellows with the approval of their supervisors. </w:t>
      </w:r>
      <w:r w:rsidR="00C574F0">
        <w:t>I</w:t>
      </w:r>
      <w:r w:rsidR="0078139B">
        <w:t>tems to be used in a lab setting should be kept by the research lab</w:t>
      </w:r>
      <w:r w:rsidR="00201414">
        <w:t>.</w:t>
      </w:r>
    </w:p>
    <w:p w14:paraId="2D741130" w14:textId="2AABB9C7" w:rsidR="00264A9D" w:rsidRDefault="00264A9D" w:rsidP="00264A9D">
      <w:pPr>
        <w:spacing w:line="276" w:lineRule="auto"/>
        <w:jc w:val="both"/>
      </w:pPr>
      <w:r>
        <w:t>4.</w:t>
      </w:r>
      <w:r w:rsidR="001A36C0">
        <w:t>5</w:t>
      </w:r>
      <w:r>
        <w:tab/>
        <w:t xml:space="preserve">The following items are </w:t>
      </w:r>
      <w:r w:rsidRPr="0038024B">
        <w:rPr>
          <w:u w:val="single"/>
        </w:rPr>
        <w:t>not allowed</w:t>
      </w:r>
      <w:r>
        <w:t xml:space="preserve"> to be claimed from the </w:t>
      </w:r>
      <w:proofErr w:type="spellStart"/>
      <w:r>
        <w:t>REx</w:t>
      </w:r>
      <w:proofErr w:type="spellEnd"/>
      <w:r>
        <w:t xml:space="preserve"> Fellows’ research grant:</w:t>
      </w:r>
    </w:p>
    <w:p w14:paraId="58C429BD" w14:textId="77777777" w:rsidR="00264A9D" w:rsidRDefault="00264A9D" w:rsidP="00264A9D">
      <w:pPr>
        <w:spacing w:line="276" w:lineRule="auto"/>
        <w:ind w:firstLine="720"/>
        <w:jc w:val="both"/>
      </w:pPr>
      <w:r>
        <w:t>(a)</w:t>
      </w:r>
      <w:r>
        <w:tab/>
        <w:t>Entertainment and refreshment.</w:t>
      </w:r>
    </w:p>
    <w:p w14:paraId="7882268D" w14:textId="77777777" w:rsidR="00264A9D" w:rsidRDefault="00264A9D" w:rsidP="00264A9D">
      <w:pPr>
        <w:spacing w:line="276" w:lineRule="auto"/>
        <w:ind w:firstLine="720"/>
        <w:jc w:val="both"/>
      </w:pPr>
      <w:r>
        <w:t>(b)</w:t>
      </w:r>
      <w:r>
        <w:tab/>
        <w:t>Personal expenses not related to associated UROPS project.</w:t>
      </w:r>
    </w:p>
    <w:p w14:paraId="340DE8D5" w14:textId="77777777" w:rsidR="00264A9D" w:rsidRPr="00315FC7" w:rsidRDefault="00264A9D" w:rsidP="00264A9D">
      <w:pPr>
        <w:spacing w:line="276" w:lineRule="auto"/>
        <w:ind w:firstLine="720"/>
        <w:jc w:val="both"/>
      </w:pPr>
      <w:r>
        <w:t>(c)</w:t>
      </w:r>
      <w:r>
        <w:tab/>
        <w:t xml:space="preserve">Equipment or devices not related to associated UROPS project. </w:t>
      </w:r>
      <w:bookmarkEnd w:id="6"/>
    </w:p>
    <w:p w14:paraId="5DA8D2A7" w14:textId="77777777" w:rsidR="007D6D05" w:rsidRPr="00264A9D" w:rsidRDefault="007D6D05" w:rsidP="00264A9D">
      <w:pPr>
        <w:jc w:val="both"/>
        <w:rPr>
          <w:color w:val="4472C4" w:themeColor="accent1"/>
        </w:rPr>
      </w:pPr>
    </w:p>
    <w:sectPr w:rsidR="007D6D05" w:rsidRPr="00264A9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9F87" w14:textId="77777777" w:rsidR="00DA1BF0" w:rsidRDefault="00DA1BF0" w:rsidP="005C4BC3">
      <w:pPr>
        <w:spacing w:after="0" w:line="240" w:lineRule="auto"/>
      </w:pPr>
      <w:r>
        <w:separator/>
      </w:r>
    </w:p>
  </w:endnote>
  <w:endnote w:type="continuationSeparator" w:id="0">
    <w:p w14:paraId="153C6B5E" w14:textId="77777777" w:rsidR="00DA1BF0" w:rsidRDefault="00DA1BF0" w:rsidP="005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357939"/>
      <w:docPartObj>
        <w:docPartGallery w:val="Page Numbers (Bottom of Page)"/>
        <w:docPartUnique/>
      </w:docPartObj>
    </w:sdtPr>
    <w:sdtEndPr>
      <w:rPr>
        <w:noProof/>
      </w:rPr>
    </w:sdtEndPr>
    <w:sdtContent>
      <w:p w14:paraId="4050CCA3" w14:textId="3B1981BA" w:rsidR="00E62D20" w:rsidRDefault="00E62D20" w:rsidP="00E62D20">
        <w:pPr>
          <w:pStyle w:val="Footer"/>
        </w:pPr>
        <w:r>
          <w:t xml:space="preserve">Updated as of </w:t>
        </w:r>
        <w:r w:rsidR="00D16043">
          <w:t>27</w:t>
        </w:r>
        <w:r>
          <w:t xml:space="preserve"> </w:t>
        </w:r>
        <w:r w:rsidR="00D16043">
          <w:t>Apr</w:t>
        </w:r>
        <w:r>
          <w:t xml:space="preserve"> 202</w:t>
        </w:r>
        <w:r w:rsidR="00D16043">
          <w:t>3</w:t>
        </w:r>
        <w:r>
          <w:tab/>
        </w:r>
        <w:r>
          <w:tab/>
        </w:r>
        <w:r>
          <w:fldChar w:fldCharType="begin"/>
        </w:r>
        <w:r>
          <w:instrText xml:space="preserve"> PAGE   \* MERGEFORMAT </w:instrText>
        </w:r>
        <w:r>
          <w:fldChar w:fldCharType="separate"/>
        </w:r>
        <w:r>
          <w:rPr>
            <w:noProof/>
          </w:rPr>
          <w:t>2</w:t>
        </w:r>
        <w:r>
          <w:rPr>
            <w:noProof/>
          </w:rPr>
          <w:fldChar w:fldCharType="end"/>
        </w:r>
      </w:p>
    </w:sdtContent>
  </w:sdt>
  <w:p w14:paraId="4359E5EF" w14:textId="77777777" w:rsidR="00E62D20" w:rsidRDefault="00E62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1BCC" w14:textId="77777777" w:rsidR="00DA1BF0" w:rsidRDefault="00DA1BF0" w:rsidP="005C4BC3">
      <w:pPr>
        <w:spacing w:after="0" w:line="240" w:lineRule="auto"/>
      </w:pPr>
      <w:r>
        <w:separator/>
      </w:r>
    </w:p>
  </w:footnote>
  <w:footnote w:type="continuationSeparator" w:id="0">
    <w:p w14:paraId="59069DAB" w14:textId="77777777" w:rsidR="00DA1BF0" w:rsidRDefault="00DA1BF0" w:rsidP="005C4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FEB"/>
    <w:multiLevelType w:val="hybridMultilevel"/>
    <w:tmpl w:val="F36CF922"/>
    <w:lvl w:ilvl="0" w:tplc="72523162">
      <w:start w:val="1"/>
      <w:numFmt w:val="lowerLetter"/>
      <w:lvlText w:val="(%1)"/>
      <w:lvlJc w:val="left"/>
      <w:pPr>
        <w:ind w:left="720" w:hanging="360"/>
      </w:pPr>
      <w:rPr>
        <w:rFonts w:hint="default"/>
      </w:rPr>
    </w:lvl>
    <w:lvl w:ilvl="1" w:tplc="5782AC1C">
      <w:start w:val="1"/>
      <w:numFmt w:val="lowerRoman"/>
      <w:lvlText w:val="(%2)"/>
      <w:lvlJc w:val="left"/>
      <w:pPr>
        <w:ind w:left="1440" w:hanging="360"/>
      </w:pPr>
      <w:rPr>
        <w:rFonts w:asciiTheme="minorHAnsi" w:eastAsiaTheme="minorEastAsia" w:hAnsiTheme="minorHAnsi" w:cstheme="minorBidi"/>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D1A7B67"/>
    <w:multiLevelType w:val="hybridMultilevel"/>
    <w:tmpl w:val="085ADCF2"/>
    <w:lvl w:ilvl="0" w:tplc="FFFFFFFF">
      <w:start w:val="1"/>
      <w:numFmt w:val="bullet"/>
      <w:lvlText w:val=""/>
      <w:lvlJc w:val="left"/>
      <w:pPr>
        <w:ind w:left="720" w:hanging="360"/>
      </w:pPr>
      <w:rPr>
        <w:rFonts w:ascii="Symbol" w:hAnsi="Symbol" w:hint="default"/>
      </w:rPr>
    </w:lvl>
    <w:lvl w:ilvl="1" w:tplc="25AA4A28">
      <w:numFmt w:val="bullet"/>
      <w:lvlText w:val="-"/>
      <w:lvlJc w:val="left"/>
      <w:pPr>
        <w:ind w:left="1440" w:hanging="360"/>
      </w:pPr>
      <w:rPr>
        <w:rFonts w:ascii="Calibri" w:eastAsiaTheme="minorEastAsia"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D9740C"/>
    <w:multiLevelType w:val="hybridMultilevel"/>
    <w:tmpl w:val="A256359A"/>
    <w:lvl w:ilvl="0" w:tplc="4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2F7A0C"/>
    <w:multiLevelType w:val="hybridMultilevel"/>
    <w:tmpl w:val="35D0C9D4"/>
    <w:lvl w:ilvl="0" w:tplc="66F2BBC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60416D6E"/>
    <w:multiLevelType w:val="hybridMultilevel"/>
    <w:tmpl w:val="1D7A3DCC"/>
    <w:lvl w:ilvl="0" w:tplc="25AA4A28">
      <w:numFmt w:val="bullet"/>
      <w:lvlText w:val="-"/>
      <w:lvlJc w:val="left"/>
      <w:pPr>
        <w:ind w:left="720" w:hanging="360"/>
      </w:pPr>
      <w:rPr>
        <w:rFonts w:ascii="Calibri" w:eastAsiaTheme="minorEastAsia" w:hAnsi="Calibri" w:cs="Calibri"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7845450B"/>
    <w:multiLevelType w:val="hybridMultilevel"/>
    <w:tmpl w:val="0B2CEA4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924945136">
    <w:abstractNumId w:val="4"/>
  </w:num>
  <w:num w:numId="2" w16cid:durableId="12189981">
    <w:abstractNumId w:val="5"/>
  </w:num>
  <w:num w:numId="3" w16cid:durableId="1235314149">
    <w:abstractNumId w:val="0"/>
  </w:num>
  <w:num w:numId="4" w16cid:durableId="508720373">
    <w:abstractNumId w:val="2"/>
  </w:num>
  <w:num w:numId="5" w16cid:durableId="1783183011">
    <w:abstractNumId w:val="1"/>
  </w:num>
  <w:num w:numId="6" w16cid:durableId="1033068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C3"/>
    <w:rsid w:val="00003584"/>
    <w:rsid w:val="00014937"/>
    <w:rsid w:val="000828F7"/>
    <w:rsid w:val="000A5437"/>
    <w:rsid w:val="000D0267"/>
    <w:rsid w:val="000E42DE"/>
    <w:rsid w:val="001504CA"/>
    <w:rsid w:val="001534A8"/>
    <w:rsid w:val="00174AC4"/>
    <w:rsid w:val="001917E3"/>
    <w:rsid w:val="001A36C0"/>
    <w:rsid w:val="001C2E94"/>
    <w:rsid w:val="001C67F4"/>
    <w:rsid w:val="00201414"/>
    <w:rsid w:val="002034FB"/>
    <w:rsid w:val="00214C7C"/>
    <w:rsid w:val="00220B4D"/>
    <w:rsid w:val="00237B65"/>
    <w:rsid w:val="00264A9D"/>
    <w:rsid w:val="00282E21"/>
    <w:rsid w:val="002A42F1"/>
    <w:rsid w:val="002B2505"/>
    <w:rsid w:val="002B75D3"/>
    <w:rsid w:val="002D2F10"/>
    <w:rsid w:val="002F24D0"/>
    <w:rsid w:val="00317192"/>
    <w:rsid w:val="00367DEA"/>
    <w:rsid w:val="00383A0E"/>
    <w:rsid w:val="0039144A"/>
    <w:rsid w:val="003A542A"/>
    <w:rsid w:val="003B5B66"/>
    <w:rsid w:val="003E0A6E"/>
    <w:rsid w:val="003E1FE1"/>
    <w:rsid w:val="003E41B0"/>
    <w:rsid w:val="00404AD7"/>
    <w:rsid w:val="0040502F"/>
    <w:rsid w:val="004114AD"/>
    <w:rsid w:val="00414467"/>
    <w:rsid w:val="00450360"/>
    <w:rsid w:val="004702A9"/>
    <w:rsid w:val="004B0E58"/>
    <w:rsid w:val="0050040E"/>
    <w:rsid w:val="00513CE2"/>
    <w:rsid w:val="0053175E"/>
    <w:rsid w:val="00580B03"/>
    <w:rsid w:val="005835C3"/>
    <w:rsid w:val="005C4BC3"/>
    <w:rsid w:val="005E64CF"/>
    <w:rsid w:val="005F2568"/>
    <w:rsid w:val="00611C16"/>
    <w:rsid w:val="00697C79"/>
    <w:rsid w:val="006B0A30"/>
    <w:rsid w:val="006C1239"/>
    <w:rsid w:val="006C71A1"/>
    <w:rsid w:val="006D5F9F"/>
    <w:rsid w:val="006F0AAF"/>
    <w:rsid w:val="006F4290"/>
    <w:rsid w:val="0070456E"/>
    <w:rsid w:val="00751CCE"/>
    <w:rsid w:val="007657A6"/>
    <w:rsid w:val="0078139B"/>
    <w:rsid w:val="00793B26"/>
    <w:rsid w:val="007A0850"/>
    <w:rsid w:val="007D6D05"/>
    <w:rsid w:val="00845A89"/>
    <w:rsid w:val="008B488A"/>
    <w:rsid w:val="008F73EE"/>
    <w:rsid w:val="0095084F"/>
    <w:rsid w:val="009666D1"/>
    <w:rsid w:val="00967BC6"/>
    <w:rsid w:val="00976C99"/>
    <w:rsid w:val="00995AAC"/>
    <w:rsid w:val="009A6AAD"/>
    <w:rsid w:val="009D0792"/>
    <w:rsid w:val="009E460C"/>
    <w:rsid w:val="009F5362"/>
    <w:rsid w:val="00A0353A"/>
    <w:rsid w:val="00A279C3"/>
    <w:rsid w:val="00A30105"/>
    <w:rsid w:val="00A70900"/>
    <w:rsid w:val="00B063E5"/>
    <w:rsid w:val="00B71EB7"/>
    <w:rsid w:val="00BA135A"/>
    <w:rsid w:val="00BC4C3B"/>
    <w:rsid w:val="00BD68C6"/>
    <w:rsid w:val="00C01A10"/>
    <w:rsid w:val="00C02F58"/>
    <w:rsid w:val="00C2419D"/>
    <w:rsid w:val="00C42685"/>
    <w:rsid w:val="00C44B77"/>
    <w:rsid w:val="00C50B5E"/>
    <w:rsid w:val="00C574F0"/>
    <w:rsid w:val="00C87E79"/>
    <w:rsid w:val="00CE6247"/>
    <w:rsid w:val="00D16043"/>
    <w:rsid w:val="00D36BB5"/>
    <w:rsid w:val="00D506B8"/>
    <w:rsid w:val="00D6312D"/>
    <w:rsid w:val="00D66BB0"/>
    <w:rsid w:val="00DA1BF0"/>
    <w:rsid w:val="00DC7787"/>
    <w:rsid w:val="00DF3DE5"/>
    <w:rsid w:val="00E00EAA"/>
    <w:rsid w:val="00E62D20"/>
    <w:rsid w:val="00E82A78"/>
    <w:rsid w:val="00EA7B38"/>
    <w:rsid w:val="00EF49F6"/>
    <w:rsid w:val="00F11AAA"/>
    <w:rsid w:val="00F21494"/>
    <w:rsid w:val="00F3702C"/>
    <w:rsid w:val="00F51740"/>
    <w:rsid w:val="00F70000"/>
    <w:rsid w:val="00F70043"/>
    <w:rsid w:val="00F72C62"/>
    <w:rsid w:val="00FB1BAA"/>
    <w:rsid w:val="00FB5638"/>
    <w:rsid w:val="00FD72AE"/>
    <w:rsid w:val="00FE036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B95EB"/>
  <w15:chartTrackingRefBased/>
  <w15:docId w15:val="{D0BEBAD9-6B96-481B-B73E-48775BEE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BC3"/>
    <w:pPr>
      <w:ind w:left="720"/>
      <w:contextualSpacing/>
    </w:pPr>
  </w:style>
  <w:style w:type="table" w:styleId="TableGrid">
    <w:name w:val="Table Grid"/>
    <w:basedOn w:val="TableNormal"/>
    <w:uiPriority w:val="39"/>
    <w:rsid w:val="005C4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4BC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5C4BC3"/>
    <w:rPr>
      <w:rFonts w:eastAsiaTheme="minorHAnsi"/>
      <w:sz w:val="20"/>
      <w:szCs w:val="20"/>
      <w:lang w:eastAsia="en-US"/>
    </w:rPr>
  </w:style>
  <w:style w:type="character" w:styleId="FootnoteReference">
    <w:name w:val="footnote reference"/>
    <w:basedOn w:val="DefaultParagraphFont"/>
    <w:uiPriority w:val="99"/>
    <w:semiHidden/>
    <w:unhideWhenUsed/>
    <w:rsid w:val="005C4BC3"/>
    <w:rPr>
      <w:vertAlign w:val="superscript"/>
    </w:rPr>
  </w:style>
  <w:style w:type="character" w:styleId="Hyperlink">
    <w:name w:val="Hyperlink"/>
    <w:basedOn w:val="DefaultParagraphFont"/>
    <w:uiPriority w:val="99"/>
    <w:unhideWhenUsed/>
    <w:rsid w:val="009E460C"/>
    <w:rPr>
      <w:color w:val="0563C1" w:themeColor="hyperlink"/>
      <w:u w:val="single"/>
    </w:rPr>
  </w:style>
  <w:style w:type="character" w:styleId="UnresolvedMention">
    <w:name w:val="Unresolved Mention"/>
    <w:basedOn w:val="DefaultParagraphFont"/>
    <w:uiPriority w:val="99"/>
    <w:semiHidden/>
    <w:unhideWhenUsed/>
    <w:rsid w:val="009E460C"/>
    <w:rPr>
      <w:color w:val="605E5C"/>
      <w:shd w:val="clear" w:color="auto" w:fill="E1DFDD"/>
    </w:rPr>
  </w:style>
  <w:style w:type="paragraph" w:styleId="Header">
    <w:name w:val="header"/>
    <w:basedOn w:val="Normal"/>
    <w:link w:val="HeaderChar"/>
    <w:uiPriority w:val="99"/>
    <w:unhideWhenUsed/>
    <w:rsid w:val="00E62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D20"/>
  </w:style>
  <w:style w:type="paragraph" w:styleId="Footer">
    <w:name w:val="footer"/>
    <w:basedOn w:val="Normal"/>
    <w:link w:val="FooterChar"/>
    <w:uiPriority w:val="99"/>
    <w:unhideWhenUsed/>
    <w:rsid w:val="00E62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D20"/>
  </w:style>
  <w:style w:type="character" w:styleId="CommentReference">
    <w:name w:val="annotation reference"/>
    <w:basedOn w:val="DefaultParagraphFont"/>
    <w:uiPriority w:val="99"/>
    <w:semiHidden/>
    <w:unhideWhenUsed/>
    <w:rsid w:val="00EF49F6"/>
    <w:rPr>
      <w:sz w:val="16"/>
      <w:szCs w:val="16"/>
    </w:rPr>
  </w:style>
  <w:style w:type="paragraph" w:styleId="CommentText">
    <w:name w:val="annotation text"/>
    <w:basedOn w:val="Normal"/>
    <w:link w:val="CommentTextChar"/>
    <w:uiPriority w:val="99"/>
    <w:semiHidden/>
    <w:unhideWhenUsed/>
    <w:rsid w:val="00EF49F6"/>
    <w:pPr>
      <w:spacing w:line="240" w:lineRule="auto"/>
    </w:pPr>
    <w:rPr>
      <w:sz w:val="20"/>
      <w:szCs w:val="20"/>
    </w:rPr>
  </w:style>
  <w:style w:type="character" w:customStyle="1" w:styleId="CommentTextChar">
    <w:name w:val="Comment Text Char"/>
    <w:basedOn w:val="DefaultParagraphFont"/>
    <w:link w:val="CommentText"/>
    <w:uiPriority w:val="99"/>
    <w:semiHidden/>
    <w:rsid w:val="00EF49F6"/>
    <w:rPr>
      <w:sz w:val="20"/>
      <w:szCs w:val="20"/>
    </w:rPr>
  </w:style>
  <w:style w:type="paragraph" w:styleId="CommentSubject">
    <w:name w:val="annotation subject"/>
    <w:basedOn w:val="CommentText"/>
    <w:next w:val="CommentText"/>
    <w:link w:val="CommentSubjectChar"/>
    <w:uiPriority w:val="99"/>
    <w:semiHidden/>
    <w:unhideWhenUsed/>
    <w:rsid w:val="00EF49F6"/>
    <w:rPr>
      <w:b/>
      <w:bCs/>
    </w:rPr>
  </w:style>
  <w:style w:type="character" w:customStyle="1" w:styleId="CommentSubjectChar">
    <w:name w:val="Comment Subject Char"/>
    <w:basedOn w:val="CommentTextChar"/>
    <w:link w:val="CommentSubject"/>
    <w:uiPriority w:val="99"/>
    <w:semiHidden/>
    <w:rsid w:val="00EF49F6"/>
    <w:rPr>
      <w:b/>
      <w:bCs/>
      <w:sz w:val="20"/>
      <w:szCs w:val="20"/>
    </w:rPr>
  </w:style>
  <w:style w:type="paragraph" w:styleId="BalloonText">
    <w:name w:val="Balloon Text"/>
    <w:basedOn w:val="Normal"/>
    <w:link w:val="BalloonTextChar"/>
    <w:uiPriority w:val="99"/>
    <w:semiHidden/>
    <w:unhideWhenUsed/>
    <w:rsid w:val="00EF4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9F6"/>
    <w:rPr>
      <w:rFonts w:ascii="Segoe UI" w:hAnsi="Segoe UI" w:cs="Segoe UI"/>
      <w:sz w:val="18"/>
      <w:szCs w:val="18"/>
    </w:rPr>
  </w:style>
  <w:style w:type="paragraph" w:styleId="Revision">
    <w:name w:val="Revision"/>
    <w:hidden/>
    <w:uiPriority w:val="99"/>
    <w:semiHidden/>
    <w:rsid w:val="00F70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 Fairuz Binte Sheikh Ismail</dc:creator>
  <cp:keywords/>
  <dc:description/>
  <cp:lastModifiedBy>Siti Fathima D/O Rasali</cp:lastModifiedBy>
  <cp:revision>6</cp:revision>
  <dcterms:created xsi:type="dcterms:W3CDTF">2023-05-11T09:07:00Z</dcterms:created>
  <dcterms:modified xsi:type="dcterms:W3CDTF">2024-05-10T05:51:00Z</dcterms:modified>
</cp:coreProperties>
</file>